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A2E3" w14:textId="0663C56C" w:rsidR="00262845" w:rsidRPr="00262845" w:rsidRDefault="00712607" w:rsidP="00262845">
      <w:pPr>
        <w:pStyle w:val="Heading1"/>
        <w:spacing w:before="120"/>
        <w:jc w:val="center"/>
        <w:rPr>
          <w:rFonts w:ascii="Roboto" w:hAnsi="Roboto"/>
          <w:sz w:val="36"/>
          <w:szCs w:val="36"/>
        </w:rPr>
      </w:pPr>
      <w:r w:rsidRPr="00262845">
        <w:rPr>
          <w:rFonts w:ascii="Roboto" w:hAnsi="Roboto"/>
          <w:sz w:val="36"/>
          <w:szCs w:val="36"/>
        </w:rPr>
        <w:t>HIPPY Home Visitor Workload Comparison:</w:t>
      </w:r>
    </w:p>
    <w:p w14:paraId="109F1E8D" w14:textId="46700D9A" w:rsidR="00383CDB" w:rsidRPr="00262845" w:rsidRDefault="00712607" w:rsidP="00262845">
      <w:pPr>
        <w:pStyle w:val="Heading1"/>
        <w:spacing w:before="120"/>
        <w:jc w:val="center"/>
        <w:rPr>
          <w:rFonts w:ascii="Roboto" w:hAnsi="Roboto"/>
          <w:sz w:val="36"/>
          <w:szCs w:val="36"/>
        </w:rPr>
      </w:pPr>
      <w:r w:rsidRPr="00262845">
        <w:rPr>
          <w:rFonts w:ascii="Roboto" w:hAnsi="Roboto"/>
          <w:sz w:val="36"/>
          <w:szCs w:val="36"/>
        </w:rPr>
        <w:t>Part-Time vs. Full-Time</w:t>
      </w:r>
    </w:p>
    <w:p w14:paraId="4363B574" w14:textId="77777777" w:rsidR="00383CDB" w:rsidRPr="00262845" w:rsidRDefault="00712607">
      <w:pPr>
        <w:rPr>
          <w:rFonts w:ascii="Roboto" w:hAnsi="Roboto"/>
        </w:rPr>
      </w:pPr>
      <w:r w:rsidRPr="00262845">
        <w:rPr>
          <w:rFonts w:ascii="Roboto" w:hAnsi="Roboto"/>
        </w:rPr>
        <w:t>This document outlines the typical weekly time commitments for HIPPY home visitors based on caseload size. These estimates support program fidelity while allowing time for documentation, travel, and family engagement.</w:t>
      </w:r>
    </w:p>
    <w:p w14:paraId="6334FFC0" w14:textId="77777777" w:rsidR="00383CDB" w:rsidRPr="00262845" w:rsidRDefault="00712607" w:rsidP="00262845">
      <w:pPr>
        <w:pStyle w:val="Heading2"/>
        <w:jc w:val="center"/>
        <w:rPr>
          <w:rFonts w:ascii="Roboto" w:hAnsi="Roboto"/>
          <w:sz w:val="36"/>
          <w:szCs w:val="36"/>
        </w:rPr>
      </w:pPr>
      <w:r w:rsidRPr="00262845">
        <w:rPr>
          <w:rFonts w:ascii="Roboto" w:hAnsi="Roboto"/>
          <w:sz w:val="36"/>
          <w:szCs w:val="36"/>
        </w:rPr>
        <w:t>Workload Comparison Table</w:t>
      </w:r>
    </w:p>
    <w:tbl>
      <w:tblPr>
        <w:tblStyle w:val="GridTable4-Accent6"/>
        <w:tblW w:w="11520" w:type="dxa"/>
        <w:tblInd w:w="-1445" w:type="dxa"/>
        <w:tblLook w:val="04A0" w:firstRow="1" w:lastRow="0" w:firstColumn="1" w:lastColumn="0" w:noHBand="0" w:noVBand="1"/>
      </w:tblPr>
      <w:tblGrid>
        <w:gridCol w:w="4500"/>
        <w:gridCol w:w="3690"/>
        <w:gridCol w:w="3330"/>
      </w:tblGrid>
      <w:tr w:rsidR="00383CDB" w:rsidRPr="00262845" w14:paraId="0A7F0C46" w14:textId="77777777" w:rsidTr="009C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3445613" w14:textId="77777777" w:rsidR="00383CDB" w:rsidRPr="009C08BB" w:rsidRDefault="00712607" w:rsidP="00262845">
            <w:pPr>
              <w:jc w:val="center"/>
              <w:rPr>
                <w:rFonts w:ascii="Roboto" w:hAnsi="Roboto"/>
                <w:b w:val="0"/>
                <w:bCs w:val="0"/>
                <w:sz w:val="28"/>
                <w:szCs w:val="28"/>
              </w:rPr>
            </w:pPr>
            <w:r w:rsidRPr="009C08BB">
              <w:rPr>
                <w:rFonts w:ascii="Roboto" w:hAnsi="Roboto"/>
                <w:b w:val="0"/>
                <w:bCs w:val="0"/>
                <w:sz w:val="28"/>
                <w:szCs w:val="28"/>
              </w:rPr>
              <w:t>Task</w:t>
            </w:r>
          </w:p>
        </w:tc>
        <w:tc>
          <w:tcPr>
            <w:tcW w:w="3690" w:type="dxa"/>
          </w:tcPr>
          <w:p w14:paraId="03478BCA" w14:textId="77777777" w:rsidR="009C08BB" w:rsidRPr="009C08BB" w:rsidRDefault="00712607" w:rsidP="00262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8"/>
                <w:szCs w:val="28"/>
              </w:rPr>
            </w:pPr>
            <w:r w:rsidRPr="009C08BB">
              <w:rPr>
                <w:rFonts w:ascii="Roboto" w:hAnsi="Roboto"/>
                <w:b w:val="0"/>
                <w:bCs w:val="0"/>
                <w:sz w:val="28"/>
                <w:szCs w:val="28"/>
              </w:rPr>
              <w:t xml:space="preserve">Part-Time </w:t>
            </w:r>
          </w:p>
          <w:p w14:paraId="6FA6CAE6" w14:textId="1E88DB08" w:rsidR="00383CDB" w:rsidRPr="009C08BB" w:rsidRDefault="00712607" w:rsidP="00262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8"/>
                <w:szCs w:val="28"/>
              </w:rPr>
            </w:pPr>
            <w:r w:rsidRPr="009C08BB">
              <w:rPr>
                <w:rFonts w:ascii="Roboto" w:hAnsi="Roboto"/>
                <w:b w:val="0"/>
                <w:bCs w:val="0"/>
                <w:sz w:val="28"/>
                <w:szCs w:val="28"/>
              </w:rPr>
              <w:t>(10–12 Families)</w:t>
            </w:r>
          </w:p>
        </w:tc>
        <w:tc>
          <w:tcPr>
            <w:tcW w:w="3330" w:type="dxa"/>
          </w:tcPr>
          <w:p w14:paraId="486D5536" w14:textId="77777777" w:rsidR="009C08BB" w:rsidRDefault="00712607" w:rsidP="00262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8"/>
                <w:szCs w:val="28"/>
              </w:rPr>
            </w:pPr>
            <w:r w:rsidRPr="009C08BB">
              <w:rPr>
                <w:rFonts w:ascii="Roboto" w:hAnsi="Roboto"/>
                <w:b w:val="0"/>
                <w:bCs w:val="0"/>
                <w:sz w:val="28"/>
                <w:szCs w:val="28"/>
              </w:rPr>
              <w:t xml:space="preserve">Full-Time </w:t>
            </w:r>
          </w:p>
          <w:p w14:paraId="6CC2DC01" w14:textId="06049131" w:rsidR="00383CDB" w:rsidRPr="009C08BB" w:rsidRDefault="00712607" w:rsidP="009C0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8"/>
                <w:szCs w:val="28"/>
              </w:rPr>
            </w:pPr>
            <w:r w:rsidRPr="009C08BB">
              <w:rPr>
                <w:rFonts w:ascii="Roboto" w:hAnsi="Roboto"/>
                <w:b w:val="0"/>
                <w:bCs w:val="0"/>
                <w:sz w:val="28"/>
                <w:szCs w:val="28"/>
              </w:rPr>
              <w:t>(15–18 Families)</w:t>
            </w:r>
          </w:p>
        </w:tc>
      </w:tr>
      <w:tr w:rsidR="00383CDB" w:rsidRPr="00262845" w14:paraId="5BB07348" w14:textId="77777777" w:rsidTr="009C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706A149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Home Visits</w:t>
            </w:r>
          </w:p>
        </w:tc>
        <w:tc>
          <w:tcPr>
            <w:tcW w:w="3690" w:type="dxa"/>
          </w:tcPr>
          <w:p w14:paraId="64664EC6" w14:textId="3EEA55F4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10–</w:t>
            </w:r>
            <w:r>
              <w:rPr>
                <w:rFonts w:ascii="Roboto" w:hAnsi="Roboto"/>
                <w:sz w:val="28"/>
                <w:szCs w:val="28"/>
              </w:rPr>
              <w:t>14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hours</w:t>
            </w:r>
          </w:p>
        </w:tc>
        <w:tc>
          <w:tcPr>
            <w:tcW w:w="3330" w:type="dxa"/>
          </w:tcPr>
          <w:p w14:paraId="43E8F94A" w14:textId="3102434F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15–</w:t>
            </w:r>
            <w:r>
              <w:rPr>
                <w:rFonts w:ascii="Roboto" w:hAnsi="Roboto"/>
                <w:sz w:val="28"/>
                <w:szCs w:val="28"/>
              </w:rPr>
              <w:t>20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hours</w:t>
            </w:r>
          </w:p>
        </w:tc>
      </w:tr>
      <w:tr w:rsidR="00383CDB" w:rsidRPr="00262845" w14:paraId="0F9D0F86" w14:textId="77777777" w:rsidTr="009C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B438479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Travel Time</w:t>
            </w:r>
          </w:p>
        </w:tc>
        <w:tc>
          <w:tcPr>
            <w:tcW w:w="3690" w:type="dxa"/>
          </w:tcPr>
          <w:p w14:paraId="083DDE57" w14:textId="3026D8CC" w:rsidR="00383CDB" w:rsidRPr="00262845" w:rsidRDefault="0071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2–</w:t>
            </w:r>
            <w:r>
              <w:rPr>
                <w:rFonts w:ascii="Roboto" w:hAnsi="Roboto"/>
                <w:sz w:val="28"/>
                <w:szCs w:val="28"/>
              </w:rPr>
              <w:t>4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hours</w:t>
            </w:r>
          </w:p>
        </w:tc>
        <w:tc>
          <w:tcPr>
            <w:tcW w:w="3330" w:type="dxa"/>
          </w:tcPr>
          <w:p w14:paraId="488774EA" w14:textId="7437FE6C" w:rsidR="00383CDB" w:rsidRPr="00262845" w:rsidRDefault="0071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4</w:t>
            </w:r>
            <w:r w:rsidRPr="00262845">
              <w:rPr>
                <w:rFonts w:ascii="Roboto" w:hAnsi="Roboto"/>
                <w:sz w:val="28"/>
                <w:szCs w:val="28"/>
              </w:rPr>
              <w:t>–</w:t>
            </w:r>
            <w:r>
              <w:rPr>
                <w:rFonts w:ascii="Roboto" w:hAnsi="Roboto"/>
                <w:sz w:val="28"/>
                <w:szCs w:val="28"/>
              </w:rPr>
              <w:t>6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hours</w:t>
            </w:r>
          </w:p>
        </w:tc>
      </w:tr>
      <w:tr w:rsidR="00383CDB" w:rsidRPr="00262845" w14:paraId="6BCE4F2D" w14:textId="77777777" w:rsidTr="009C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7694B58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Weekly Staff Meeting</w:t>
            </w:r>
          </w:p>
        </w:tc>
        <w:tc>
          <w:tcPr>
            <w:tcW w:w="3690" w:type="dxa"/>
          </w:tcPr>
          <w:p w14:paraId="3D7C2345" w14:textId="482F6922" w:rsidR="00383CDB" w:rsidRPr="00712607" w:rsidRDefault="00712607" w:rsidP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1 - 2</w:t>
            </w:r>
            <w:r w:rsidRPr="00712607">
              <w:rPr>
                <w:rFonts w:ascii="Roboto" w:hAnsi="Roboto"/>
                <w:sz w:val="28"/>
                <w:szCs w:val="28"/>
              </w:rPr>
              <w:t xml:space="preserve"> hour</w:t>
            </w:r>
            <w:r>
              <w:rPr>
                <w:rFonts w:ascii="Roboto" w:hAnsi="Roboto"/>
                <w:sz w:val="28"/>
                <w:szCs w:val="28"/>
              </w:rPr>
              <w:t>s</w:t>
            </w:r>
          </w:p>
        </w:tc>
        <w:tc>
          <w:tcPr>
            <w:tcW w:w="3330" w:type="dxa"/>
          </w:tcPr>
          <w:p w14:paraId="5E61DFA9" w14:textId="7794ECDB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1 - 2</w:t>
            </w:r>
            <w:r w:rsidRPr="00712607">
              <w:rPr>
                <w:rFonts w:ascii="Roboto" w:hAnsi="Roboto"/>
                <w:sz w:val="28"/>
                <w:szCs w:val="28"/>
              </w:rPr>
              <w:t xml:space="preserve"> hour</w:t>
            </w:r>
            <w:r>
              <w:rPr>
                <w:rFonts w:ascii="Roboto" w:hAnsi="Roboto"/>
                <w:sz w:val="28"/>
                <w:szCs w:val="28"/>
              </w:rPr>
              <w:t>s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</w:t>
            </w:r>
          </w:p>
        </w:tc>
      </w:tr>
      <w:tr w:rsidR="00383CDB" w:rsidRPr="00262845" w14:paraId="7E53B0F7" w14:textId="77777777" w:rsidTr="009C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4C06A0E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Preparation &amp; Documentation</w:t>
            </w:r>
          </w:p>
        </w:tc>
        <w:tc>
          <w:tcPr>
            <w:tcW w:w="3690" w:type="dxa"/>
          </w:tcPr>
          <w:p w14:paraId="44B18CE7" w14:textId="1420CF2A" w:rsidR="00383CDB" w:rsidRPr="00262845" w:rsidRDefault="0071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2</w:t>
            </w:r>
            <w:r>
              <w:rPr>
                <w:rFonts w:ascii="Roboto" w:hAnsi="Roboto"/>
                <w:sz w:val="28"/>
                <w:szCs w:val="28"/>
              </w:rPr>
              <w:t xml:space="preserve"> </w:t>
            </w:r>
            <w:r w:rsidRPr="00262845">
              <w:rPr>
                <w:rFonts w:ascii="Roboto" w:hAnsi="Roboto"/>
                <w:sz w:val="28"/>
                <w:szCs w:val="28"/>
              </w:rPr>
              <w:t>hours</w:t>
            </w:r>
          </w:p>
        </w:tc>
        <w:tc>
          <w:tcPr>
            <w:tcW w:w="3330" w:type="dxa"/>
          </w:tcPr>
          <w:p w14:paraId="6A775062" w14:textId="0FD3F4BD" w:rsidR="00383CDB" w:rsidRPr="00262845" w:rsidRDefault="0071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3 </w:t>
            </w:r>
            <w:r w:rsidRPr="00262845">
              <w:rPr>
                <w:rFonts w:ascii="Roboto" w:hAnsi="Roboto"/>
                <w:sz w:val="28"/>
                <w:szCs w:val="28"/>
              </w:rPr>
              <w:t>hours</w:t>
            </w:r>
          </w:p>
        </w:tc>
      </w:tr>
      <w:tr w:rsidR="00383CDB" w:rsidRPr="00262845" w14:paraId="053C14B1" w14:textId="77777777" w:rsidTr="009C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BB8ED1D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Parent Communication</w:t>
            </w:r>
          </w:p>
        </w:tc>
        <w:tc>
          <w:tcPr>
            <w:tcW w:w="3690" w:type="dxa"/>
          </w:tcPr>
          <w:p w14:paraId="306D5544" w14:textId="0A7BCC8B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2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</w:t>
            </w:r>
            <w:r>
              <w:rPr>
                <w:rFonts w:ascii="Roboto" w:hAnsi="Roboto"/>
                <w:sz w:val="28"/>
                <w:szCs w:val="28"/>
              </w:rPr>
              <w:t>s</w:t>
            </w:r>
          </w:p>
        </w:tc>
        <w:tc>
          <w:tcPr>
            <w:tcW w:w="3330" w:type="dxa"/>
          </w:tcPr>
          <w:p w14:paraId="6D6CE28C" w14:textId="0F266A0E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3 </w:t>
            </w:r>
            <w:r w:rsidRPr="00262845">
              <w:rPr>
                <w:rFonts w:ascii="Roboto" w:hAnsi="Roboto"/>
                <w:sz w:val="28"/>
                <w:szCs w:val="28"/>
              </w:rPr>
              <w:t>hours</w:t>
            </w:r>
          </w:p>
        </w:tc>
      </w:tr>
      <w:tr w:rsidR="00383CDB" w:rsidRPr="00262845" w14:paraId="22551C10" w14:textId="77777777" w:rsidTr="009C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CF27947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Training / PD</w:t>
            </w:r>
          </w:p>
        </w:tc>
        <w:tc>
          <w:tcPr>
            <w:tcW w:w="3690" w:type="dxa"/>
          </w:tcPr>
          <w:p w14:paraId="2D2394BA" w14:textId="52D8168A" w:rsidR="00383CDB" w:rsidRPr="00262845" w:rsidRDefault="0071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1–2 hours</w:t>
            </w:r>
          </w:p>
        </w:tc>
        <w:tc>
          <w:tcPr>
            <w:tcW w:w="3330" w:type="dxa"/>
          </w:tcPr>
          <w:p w14:paraId="490D67D4" w14:textId="77777777" w:rsidR="00383CDB" w:rsidRPr="00262845" w:rsidRDefault="00712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1–2 hours</w:t>
            </w:r>
          </w:p>
        </w:tc>
      </w:tr>
      <w:tr w:rsidR="00383CDB" w:rsidRPr="00262845" w14:paraId="5A44E628" w14:textId="77777777" w:rsidTr="009C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62268CE" w14:textId="77777777" w:rsidR="00383CDB" w:rsidRPr="00262845" w:rsidRDefault="00712607">
            <w:pPr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Total Weekly Hours</w:t>
            </w:r>
          </w:p>
        </w:tc>
        <w:tc>
          <w:tcPr>
            <w:tcW w:w="3690" w:type="dxa"/>
          </w:tcPr>
          <w:p w14:paraId="611B7C41" w14:textId="4E5406A7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27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hours</w:t>
            </w:r>
            <w:r>
              <w:rPr>
                <w:rFonts w:ascii="Roboto" w:hAnsi="Roboto"/>
                <w:sz w:val="28"/>
                <w:szCs w:val="28"/>
              </w:rPr>
              <w:t xml:space="preserve"> max</w:t>
            </w:r>
          </w:p>
        </w:tc>
        <w:tc>
          <w:tcPr>
            <w:tcW w:w="3330" w:type="dxa"/>
          </w:tcPr>
          <w:p w14:paraId="767AA626" w14:textId="1CB6824A" w:rsidR="00383CDB" w:rsidRPr="00262845" w:rsidRDefault="00712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8"/>
                <w:szCs w:val="28"/>
              </w:rPr>
            </w:pPr>
            <w:r w:rsidRPr="00262845">
              <w:rPr>
                <w:rFonts w:ascii="Roboto" w:hAnsi="Roboto"/>
                <w:sz w:val="28"/>
                <w:szCs w:val="28"/>
              </w:rPr>
              <w:t>3</w:t>
            </w:r>
            <w:r>
              <w:rPr>
                <w:rFonts w:ascii="Roboto" w:hAnsi="Roboto"/>
                <w:sz w:val="28"/>
                <w:szCs w:val="28"/>
              </w:rPr>
              <w:t>6</w:t>
            </w:r>
            <w:r w:rsidRPr="00262845">
              <w:rPr>
                <w:rFonts w:ascii="Roboto" w:hAnsi="Roboto"/>
                <w:sz w:val="28"/>
                <w:szCs w:val="28"/>
              </w:rPr>
              <w:t xml:space="preserve"> hours</w:t>
            </w:r>
          </w:p>
        </w:tc>
      </w:tr>
    </w:tbl>
    <w:p w14:paraId="1D63665C" w14:textId="77777777" w:rsidR="009C08BB" w:rsidRDefault="00712607" w:rsidP="00D26598">
      <w:pPr>
        <w:rPr>
          <w:rFonts w:ascii="Roboto" w:hAnsi="Roboto"/>
        </w:rPr>
      </w:pPr>
      <w:r w:rsidRPr="00262845">
        <w:rPr>
          <w:rFonts w:ascii="Roboto" w:hAnsi="Roboto"/>
        </w:rPr>
        <w:br/>
        <w:t>Note: Actual time may vary based on geography, visit format (in-person vs. virtual), and family needs. Both part-time and full-time roles must maintain HIPPY fidelity by completing weekly visits, attending team meetings, and documenting all activities accurately.</w:t>
      </w:r>
    </w:p>
    <w:p w14:paraId="4CE611B6" w14:textId="15C0B819" w:rsidR="00D26598" w:rsidRPr="00D26598" w:rsidRDefault="00D26598" w:rsidP="00D26598">
      <w:pPr>
        <w:rPr>
          <w:rFonts w:ascii="Roboto" w:hAnsi="Roboto"/>
        </w:rPr>
      </w:pPr>
      <w:r w:rsidRPr="00D26598">
        <w:rPr>
          <w:rFonts w:ascii="Roboto" w:hAnsi="Roboto"/>
          <w:b/>
          <w:bCs/>
        </w:rPr>
        <w:t>Key Considerations:</w:t>
      </w:r>
    </w:p>
    <w:p w14:paraId="314249A9" w14:textId="77777777" w:rsidR="00D26598" w:rsidRPr="00D26598" w:rsidRDefault="00D26598" w:rsidP="00D26598">
      <w:pPr>
        <w:numPr>
          <w:ilvl w:val="0"/>
          <w:numId w:val="11"/>
        </w:numPr>
        <w:rPr>
          <w:rFonts w:ascii="Roboto" w:hAnsi="Roboto"/>
        </w:rPr>
      </w:pPr>
      <w:r w:rsidRPr="00D26598">
        <w:rPr>
          <w:rFonts w:ascii="Roboto" w:hAnsi="Roboto"/>
        </w:rPr>
        <w:t>If visits are clustered in one area or families are seen virtually, total hours may lean toward the lower end (15–16).</w:t>
      </w:r>
    </w:p>
    <w:p w14:paraId="5710AA5D" w14:textId="77777777" w:rsidR="00D26598" w:rsidRPr="00D26598" w:rsidRDefault="00D26598" w:rsidP="00D26598">
      <w:pPr>
        <w:numPr>
          <w:ilvl w:val="0"/>
          <w:numId w:val="11"/>
        </w:numPr>
        <w:rPr>
          <w:rFonts w:ascii="Roboto" w:hAnsi="Roboto"/>
        </w:rPr>
      </w:pPr>
      <w:r w:rsidRPr="00D26598">
        <w:rPr>
          <w:rFonts w:ascii="Roboto" w:hAnsi="Roboto"/>
        </w:rPr>
        <w:t>If geography is rural or families are spread out, more travel time may require closer to 20 hours/week.</w:t>
      </w:r>
    </w:p>
    <w:p w14:paraId="3564A70D" w14:textId="77777777" w:rsidR="00D26598" w:rsidRPr="00D26598" w:rsidRDefault="00D26598" w:rsidP="00D26598">
      <w:pPr>
        <w:numPr>
          <w:ilvl w:val="0"/>
          <w:numId w:val="11"/>
        </w:numPr>
        <w:rPr>
          <w:rFonts w:ascii="Roboto" w:hAnsi="Roboto"/>
        </w:rPr>
      </w:pPr>
      <w:r w:rsidRPr="00D26598">
        <w:rPr>
          <w:rFonts w:ascii="Roboto" w:hAnsi="Roboto"/>
        </w:rPr>
        <w:t>This estimate meets HIPPY fidelity, assuming:</w:t>
      </w:r>
    </w:p>
    <w:p w14:paraId="06E07500" w14:textId="77777777" w:rsidR="00D26598" w:rsidRPr="00D26598" w:rsidRDefault="00D26598" w:rsidP="00EE74B7">
      <w:pPr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hAnsi="Roboto"/>
        </w:rPr>
        <w:t>Weekly visits are completed</w:t>
      </w:r>
    </w:p>
    <w:p w14:paraId="2AA75F97" w14:textId="78238CE0" w:rsidR="00D26598" w:rsidRPr="00D26598" w:rsidRDefault="00D26598" w:rsidP="00EE74B7">
      <w:pPr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hAnsi="Roboto"/>
        </w:rPr>
        <w:t>Documentation and planning are timely</w:t>
      </w:r>
    </w:p>
    <w:p w14:paraId="777AECD0" w14:textId="644448BD" w:rsidR="00D26598" w:rsidRPr="00D26598" w:rsidRDefault="00D26598" w:rsidP="002544AD">
      <w:pPr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hAnsi="Roboto"/>
        </w:rPr>
        <w:t>Staff meetings and training are attended</w:t>
      </w:r>
    </w:p>
    <w:p w14:paraId="19D64EF9" w14:textId="71B63E24" w:rsidR="00D26598" w:rsidRPr="00D26598" w:rsidRDefault="00D26598" w:rsidP="009226C7">
      <w:pPr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eastAsia="Times New Roman" w:hAnsi="Roboto" w:cs="Times New Roman"/>
          <w:sz w:val="24"/>
          <w:szCs w:val="24"/>
        </w:rPr>
        <w:t>Rescheduling missed visits</w:t>
      </w:r>
    </w:p>
    <w:p w14:paraId="4DA067F2" w14:textId="77777777" w:rsidR="00D26598" w:rsidRPr="00D26598" w:rsidRDefault="00D26598" w:rsidP="00D265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eastAsia="Times New Roman" w:hAnsi="Roboto" w:cs="Times New Roman"/>
          <w:sz w:val="24"/>
          <w:szCs w:val="24"/>
        </w:rPr>
        <w:t>Attending additional training or community events</w:t>
      </w:r>
    </w:p>
    <w:p w14:paraId="1DC07F51" w14:textId="77777777" w:rsidR="00D26598" w:rsidRPr="00D26598" w:rsidRDefault="00D26598" w:rsidP="00D265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eastAsia="Times New Roman" w:hAnsi="Roboto" w:cs="Times New Roman"/>
          <w:sz w:val="24"/>
          <w:szCs w:val="24"/>
        </w:rPr>
        <w:t>Supporting high-needs families</w:t>
      </w:r>
    </w:p>
    <w:p w14:paraId="09567A48" w14:textId="2EE9D7C6" w:rsidR="00D26598" w:rsidRPr="00D26598" w:rsidRDefault="00D26598" w:rsidP="00D2659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</w:rPr>
      </w:pPr>
      <w:r w:rsidRPr="00D26598">
        <w:rPr>
          <w:rFonts w:ascii="Roboto" w:eastAsia="Times New Roman" w:hAnsi="Roboto" w:cs="Times New Roman"/>
          <w:sz w:val="24"/>
          <w:szCs w:val="24"/>
        </w:rPr>
        <w:t>Full-time visitors are often expected to engage more deeply with families and provide extended support where needed.</w:t>
      </w:r>
    </w:p>
    <w:sectPr w:rsidR="00D26598" w:rsidRPr="00D265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431E3"/>
    <w:multiLevelType w:val="multilevel"/>
    <w:tmpl w:val="24A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61620"/>
    <w:multiLevelType w:val="multilevel"/>
    <w:tmpl w:val="E1B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15E9F"/>
    <w:multiLevelType w:val="hybridMultilevel"/>
    <w:tmpl w:val="EE76E782"/>
    <w:lvl w:ilvl="0" w:tplc="0964B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97465">
    <w:abstractNumId w:val="8"/>
  </w:num>
  <w:num w:numId="2" w16cid:durableId="700056906">
    <w:abstractNumId w:val="6"/>
  </w:num>
  <w:num w:numId="3" w16cid:durableId="1014527551">
    <w:abstractNumId w:val="5"/>
  </w:num>
  <w:num w:numId="4" w16cid:durableId="691226360">
    <w:abstractNumId w:val="4"/>
  </w:num>
  <w:num w:numId="5" w16cid:durableId="826437371">
    <w:abstractNumId w:val="7"/>
  </w:num>
  <w:num w:numId="6" w16cid:durableId="1686906763">
    <w:abstractNumId w:val="3"/>
  </w:num>
  <w:num w:numId="7" w16cid:durableId="1077483559">
    <w:abstractNumId w:val="2"/>
  </w:num>
  <w:num w:numId="8" w16cid:durableId="471211022">
    <w:abstractNumId w:val="1"/>
  </w:num>
  <w:num w:numId="9" w16cid:durableId="232006878">
    <w:abstractNumId w:val="0"/>
  </w:num>
  <w:num w:numId="10" w16cid:durableId="137654402">
    <w:abstractNumId w:val="11"/>
  </w:num>
  <w:num w:numId="11" w16cid:durableId="455098785">
    <w:abstractNumId w:val="9"/>
  </w:num>
  <w:num w:numId="12" w16cid:durableId="1990480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2845"/>
    <w:rsid w:val="00270479"/>
    <w:rsid w:val="0029639D"/>
    <w:rsid w:val="00326F90"/>
    <w:rsid w:val="00383CDB"/>
    <w:rsid w:val="00712607"/>
    <w:rsid w:val="009C08BB"/>
    <w:rsid w:val="00AA1D8D"/>
    <w:rsid w:val="00B47730"/>
    <w:rsid w:val="00CB0664"/>
    <w:rsid w:val="00D265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0806E"/>
  <w14:defaultImageDpi w14:val="300"/>
  <w15:docId w15:val="{976AFAB0-1DE2-427B-B967-57FD314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2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9C08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C08B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C08B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9C08B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SCALES-CHAVIS, CHERYL</cp:lastModifiedBy>
  <cp:revision>5</cp:revision>
  <dcterms:created xsi:type="dcterms:W3CDTF">2025-07-02T18:42:00Z</dcterms:created>
  <dcterms:modified xsi:type="dcterms:W3CDTF">2025-07-02T18:59:00Z</dcterms:modified>
  <cp:category/>
</cp:coreProperties>
</file>