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D1031" w14:textId="1BE35348" w:rsidR="001E4498" w:rsidRPr="00CC46D9" w:rsidRDefault="00DC1FF7">
      <w:pPr>
        <w:rPr>
          <w:rFonts w:ascii="Roboto" w:hAnsi="Roboto"/>
          <w:b/>
          <w:bCs/>
          <w:sz w:val="28"/>
          <w:szCs w:val="28"/>
        </w:rPr>
      </w:pPr>
      <w:r w:rsidRPr="00CC46D9">
        <w:rPr>
          <w:rFonts w:ascii="Roboto" w:hAnsi="Roboto"/>
          <w:b/>
          <w:bCs/>
          <w:sz w:val="28"/>
          <w:szCs w:val="28"/>
        </w:rPr>
        <w:t xml:space="preserve">Title:  </w:t>
      </w:r>
      <w:r w:rsidR="001E4498" w:rsidRPr="00CC46D9">
        <w:rPr>
          <w:rFonts w:ascii="Roboto" w:hAnsi="Roboto"/>
          <w:b/>
          <w:bCs/>
          <w:sz w:val="28"/>
          <w:szCs w:val="28"/>
        </w:rPr>
        <w:t>Leading with Fidelity</w:t>
      </w:r>
      <w:r w:rsidR="00C85C64" w:rsidRPr="00CC46D9">
        <w:rPr>
          <w:rFonts w:ascii="Roboto" w:hAnsi="Roboto"/>
          <w:b/>
          <w:bCs/>
          <w:sz w:val="28"/>
          <w:szCs w:val="28"/>
        </w:rPr>
        <w:t xml:space="preserve"> – E</w:t>
      </w:r>
      <w:r w:rsidR="001E4498" w:rsidRPr="00CC46D9">
        <w:rPr>
          <w:rFonts w:ascii="Roboto" w:hAnsi="Roboto"/>
          <w:b/>
          <w:bCs/>
          <w:sz w:val="28"/>
          <w:szCs w:val="28"/>
        </w:rPr>
        <w:t>ssentials for HIPPY Success</w:t>
      </w:r>
    </w:p>
    <w:tbl>
      <w:tblPr>
        <w:tblStyle w:val="TableGrid"/>
        <w:tblW w:w="0" w:type="auto"/>
        <w:tblLook w:val="04A0" w:firstRow="1" w:lastRow="0" w:firstColumn="1" w:lastColumn="0" w:noHBand="0" w:noVBand="1"/>
      </w:tblPr>
      <w:tblGrid>
        <w:gridCol w:w="9350"/>
      </w:tblGrid>
      <w:tr w:rsidR="00C85C64" w:rsidRPr="00CC46D9" w14:paraId="1EE8D789" w14:textId="77777777" w:rsidTr="00C85C64">
        <w:tc>
          <w:tcPr>
            <w:tcW w:w="9350" w:type="dxa"/>
            <w:shd w:val="clear" w:color="auto" w:fill="E59EDC" w:themeFill="accent5" w:themeFillTint="66"/>
          </w:tcPr>
          <w:p w14:paraId="49A375BE" w14:textId="1931E7AB" w:rsidR="00C85C64" w:rsidRPr="00CC46D9" w:rsidRDefault="00C85C64" w:rsidP="001E4498">
            <w:pPr>
              <w:rPr>
                <w:rFonts w:ascii="Roboto" w:hAnsi="Roboto"/>
                <w:b/>
                <w:bCs/>
              </w:rPr>
            </w:pPr>
            <w:r w:rsidRPr="00CC46D9">
              <w:rPr>
                <w:rFonts w:ascii="Roboto" w:hAnsi="Roboto"/>
                <w:b/>
                <w:bCs/>
              </w:rPr>
              <w:t xml:space="preserve">Training Plan as a HIPPY Professional Learning Community (PLC) </w:t>
            </w:r>
          </w:p>
        </w:tc>
      </w:tr>
    </w:tbl>
    <w:p w14:paraId="41587B88" w14:textId="77777777" w:rsidR="00C85C64" w:rsidRPr="00CC46D9" w:rsidRDefault="00C85C64" w:rsidP="001E4498">
      <w:pPr>
        <w:rPr>
          <w:rFonts w:ascii="Roboto" w:hAnsi="Roboto"/>
          <w:b/>
          <w:bCs/>
        </w:rPr>
      </w:pPr>
    </w:p>
    <w:p w14:paraId="23432C6D" w14:textId="7CC3A760" w:rsidR="00C85C64" w:rsidRPr="00CC46D9" w:rsidRDefault="00C85C64" w:rsidP="001E4498">
      <w:pPr>
        <w:rPr>
          <w:rFonts w:ascii="Roboto" w:hAnsi="Roboto"/>
          <w:b/>
          <w:bCs/>
        </w:rPr>
      </w:pPr>
      <w:r w:rsidRPr="00CC46D9">
        <w:rPr>
          <w:rFonts w:ascii="Roboto" w:hAnsi="Roboto"/>
          <w:b/>
          <w:bCs/>
        </w:rPr>
        <w:t>Audience</w:t>
      </w:r>
    </w:p>
    <w:p w14:paraId="21518219" w14:textId="1FDBF30A" w:rsidR="00DC1FF7" w:rsidRPr="00CC46D9" w:rsidRDefault="001E4498" w:rsidP="00DC1FF7">
      <w:pPr>
        <w:pStyle w:val="ListParagraph"/>
        <w:numPr>
          <w:ilvl w:val="0"/>
          <w:numId w:val="2"/>
        </w:numPr>
        <w:rPr>
          <w:rFonts w:ascii="Roboto" w:hAnsi="Roboto"/>
        </w:rPr>
      </w:pPr>
      <w:r w:rsidRPr="00CC46D9">
        <w:rPr>
          <w:rFonts w:ascii="Roboto" w:hAnsi="Roboto"/>
        </w:rPr>
        <w:t xml:space="preserve">Executive Directors </w:t>
      </w:r>
      <w:r w:rsidR="00DC1FF7" w:rsidRPr="00CC46D9">
        <w:rPr>
          <w:rFonts w:ascii="Roboto" w:hAnsi="Roboto"/>
        </w:rPr>
        <w:t>at Local Partnerships (strongly recommended attendance)</w:t>
      </w:r>
    </w:p>
    <w:p w14:paraId="6DC1ED98" w14:textId="082DB13C" w:rsidR="001E4498" w:rsidRPr="00CC46D9" w:rsidRDefault="001E4498" w:rsidP="00DC1FF7">
      <w:pPr>
        <w:pStyle w:val="ListParagraph"/>
        <w:numPr>
          <w:ilvl w:val="0"/>
          <w:numId w:val="2"/>
        </w:numPr>
        <w:rPr>
          <w:rFonts w:ascii="Roboto" w:hAnsi="Roboto"/>
        </w:rPr>
      </w:pPr>
      <w:r w:rsidRPr="00CC46D9">
        <w:rPr>
          <w:rFonts w:ascii="Roboto" w:hAnsi="Roboto"/>
        </w:rPr>
        <w:t>HIPPY Supervisors</w:t>
      </w:r>
      <w:r w:rsidR="00DC1FF7" w:rsidRPr="00CC46D9">
        <w:rPr>
          <w:rFonts w:ascii="Roboto" w:hAnsi="Roboto"/>
        </w:rPr>
        <w:t xml:space="preserve"> (mandatory attendance) </w:t>
      </w:r>
    </w:p>
    <w:p w14:paraId="43C4D8EE" w14:textId="77777777" w:rsidR="001E4498" w:rsidRPr="00CC46D9" w:rsidRDefault="001E4498" w:rsidP="001E4498">
      <w:pPr>
        <w:rPr>
          <w:rFonts w:ascii="Roboto" w:hAnsi="Roboto"/>
          <w:b/>
          <w:bCs/>
        </w:rPr>
      </w:pPr>
      <w:r w:rsidRPr="00CC46D9">
        <w:rPr>
          <w:rFonts w:ascii="Roboto" w:hAnsi="Roboto"/>
          <w:b/>
          <w:bCs/>
        </w:rPr>
        <w:t xml:space="preserve">Strategic Implementation and Oversight </w:t>
      </w:r>
    </w:p>
    <w:p w14:paraId="71C2EDE9" w14:textId="544B1A03" w:rsidR="001E4498" w:rsidRPr="00CC46D9" w:rsidRDefault="001E4498" w:rsidP="001E4498">
      <w:pPr>
        <w:rPr>
          <w:rFonts w:ascii="Roboto" w:hAnsi="Roboto"/>
        </w:rPr>
      </w:pPr>
      <w:r w:rsidRPr="00CC46D9">
        <w:rPr>
          <w:rFonts w:ascii="Roboto" w:hAnsi="Roboto"/>
        </w:rPr>
        <w:t>Using the HIPPY MGRA (Model, Guide, Reflect, Apply) as a framework, training for Executive Directors at Local Partnership</w:t>
      </w:r>
      <w:r w:rsidR="00DC1FF7" w:rsidRPr="00CC46D9">
        <w:rPr>
          <w:rFonts w:ascii="Roboto" w:hAnsi="Roboto"/>
        </w:rPr>
        <w:t xml:space="preserve">s and Supervisors will </w:t>
      </w:r>
      <w:r w:rsidRPr="00CC46D9">
        <w:rPr>
          <w:rFonts w:ascii="Roboto" w:hAnsi="Roboto"/>
        </w:rPr>
        <w:t xml:space="preserve">focus on strategic implementation and oversight, ensuring model fidelity while supporting high-quality delivery. </w:t>
      </w:r>
    </w:p>
    <w:p w14:paraId="5E2E0079" w14:textId="77777777" w:rsidR="001E4498" w:rsidRPr="00CC46D9" w:rsidRDefault="001E4498" w:rsidP="001E4498">
      <w:pPr>
        <w:rPr>
          <w:rFonts w:ascii="Roboto" w:hAnsi="Roboto"/>
          <w:b/>
          <w:bCs/>
        </w:rPr>
      </w:pPr>
      <w:r w:rsidRPr="00CC46D9">
        <w:rPr>
          <w:rFonts w:ascii="Roboto" w:hAnsi="Roboto"/>
          <w:b/>
          <w:bCs/>
        </w:rPr>
        <w:t>Training Objective:</w:t>
      </w:r>
    </w:p>
    <w:p w14:paraId="25D5137A" w14:textId="77777777" w:rsidR="001E4498" w:rsidRPr="00CC46D9" w:rsidRDefault="001E4498" w:rsidP="001E4498">
      <w:pPr>
        <w:rPr>
          <w:rFonts w:ascii="Roboto" w:hAnsi="Roboto"/>
        </w:rPr>
      </w:pPr>
      <w:r w:rsidRPr="00CC46D9">
        <w:rPr>
          <w:rFonts w:ascii="Roboto" w:hAnsi="Roboto"/>
        </w:rPr>
        <w:t>To equip Executive Directors and HIPPY Supervisors with the knowledge, tools, and leadership strategies necessary to effectively support, manage, and sustain a high-quality HIPPY program at the local level.</w:t>
      </w:r>
    </w:p>
    <w:p w14:paraId="7A58E9E9" w14:textId="221B09AC" w:rsidR="001E4498" w:rsidRPr="00CC46D9" w:rsidRDefault="00DD01B3" w:rsidP="001E4498">
      <w:pPr>
        <w:numPr>
          <w:ilvl w:val="0"/>
          <w:numId w:val="1"/>
        </w:numPr>
        <w:rPr>
          <w:rFonts w:ascii="Roboto" w:hAnsi="Roboto"/>
        </w:rPr>
      </w:pPr>
      <w:r>
        <w:rPr>
          <w:rFonts w:ascii="Roboto" w:hAnsi="Roboto"/>
          <w:b/>
          <w:bCs/>
        </w:rPr>
        <w:t>3</w:t>
      </w:r>
      <w:r w:rsidR="001E4498" w:rsidRPr="00CC46D9">
        <w:rPr>
          <w:rFonts w:ascii="Roboto" w:hAnsi="Roboto"/>
          <w:b/>
          <w:bCs/>
        </w:rPr>
        <w:t xml:space="preserve"> Regional </w:t>
      </w:r>
      <w:r w:rsidR="00DC1FF7" w:rsidRPr="00CC46D9">
        <w:rPr>
          <w:rFonts w:ascii="Roboto" w:hAnsi="Roboto"/>
          <w:b/>
          <w:bCs/>
        </w:rPr>
        <w:t>PLC’s</w:t>
      </w:r>
      <w:r w:rsidR="001E4498" w:rsidRPr="00CC46D9">
        <w:rPr>
          <w:rFonts w:ascii="Roboto" w:hAnsi="Roboto"/>
        </w:rPr>
        <w:t xml:space="preserve"> to promote collaboration between regional Executive Directors and their program supervisors </w:t>
      </w:r>
    </w:p>
    <w:p w14:paraId="0F929CE5" w14:textId="77777777" w:rsidR="00DD01B3" w:rsidRDefault="001E4498" w:rsidP="00DD01B3">
      <w:pPr>
        <w:numPr>
          <w:ilvl w:val="0"/>
          <w:numId w:val="1"/>
        </w:numPr>
        <w:rPr>
          <w:rFonts w:ascii="Roboto" w:hAnsi="Roboto"/>
        </w:rPr>
      </w:pPr>
      <w:r w:rsidRPr="00CC46D9">
        <w:rPr>
          <w:rFonts w:ascii="Roboto" w:hAnsi="Roboto"/>
          <w:b/>
          <w:bCs/>
        </w:rPr>
        <w:t>Leadership Coaching Sessions</w:t>
      </w:r>
      <w:r w:rsidRPr="00CC46D9">
        <w:rPr>
          <w:rFonts w:ascii="Roboto" w:hAnsi="Roboto"/>
        </w:rPr>
        <w:t xml:space="preserve"> (monthly check-ins </w:t>
      </w:r>
      <w:r w:rsidR="00DC1FF7" w:rsidRPr="00CC46D9">
        <w:rPr>
          <w:rFonts w:ascii="Roboto" w:hAnsi="Roboto"/>
        </w:rPr>
        <w:t>and regional visits</w:t>
      </w:r>
      <w:r w:rsidRPr="00CC46D9">
        <w:rPr>
          <w:rFonts w:ascii="Roboto" w:hAnsi="Roboto"/>
        </w:rPr>
        <w:t>)</w:t>
      </w:r>
    </w:p>
    <w:p w14:paraId="1D97AED4" w14:textId="334595DA" w:rsidR="00DD01B3" w:rsidRPr="00DD01B3" w:rsidRDefault="00DD01B3" w:rsidP="00DD01B3">
      <w:pPr>
        <w:numPr>
          <w:ilvl w:val="0"/>
          <w:numId w:val="1"/>
        </w:numPr>
        <w:rPr>
          <w:rFonts w:ascii="Roboto" w:hAnsi="Roboto"/>
        </w:rPr>
      </w:pPr>
      <w:r w:rsidRPr="00DD01B3">
        <w:rPr>
          <w:rFonts w:ascii="Roboto" w:eastAsia="Times New Roman" w:hAnsi="Roboto"/>
          <w:b/>
          <w:bCs/>
          <w:color w:val="FF0000"/>
        </w:rPr>
        <w:t xml:space="preserve">Additional training dates will be added for January implementation </w:t>
      </w:r>
    </w:p>
    <w:p w14:paraId="4D4EA36C" w14:textId="77777777" w:rsidR="00DD01B3" w:rsidRPr="00DD01B3" w:rsidRDefault="00DD01B3" w:rsidP="00DD01B3">
      <w:pPr>
        <w:spacing w:after="0" w:line="240" w:lineRule="auto"/>
        <w:ind w:left="720"/>
        <w:rPr>
          <w:rFonts w:eastAsia="Times New Roman"/>
          <w:color w:val="FF0000"/>
          <w:sz w:val="22"/>
          <w:szCs w:val="22"/>
        </w:rPr>
      </w:pPr>
    </w:p>
    <w:tbl>
      <w:tblPr>
        <w:tblStyle w:val="TableGrid"/>
        <w:tblW w:w="11880" w:type="dxa"/>
        <w:tblInd w:w="-1265" w:type="dxa"/>
        <w:tblLook w:val="04A0" w:firstRow="1" w:lastRow="0" w:firstColumn="1" w:lastColumn="0" w:noHBand="0" w:noVBand="1"/>
      </w:tblPr>
      <w:tblGrid>
        <w:gridCol w:w="4860"/>
        <w:gridCol w:w="2160"/>
        <w:gridCol w:w="1980"/>
        <w:gridCol w:w="2880"/>
      </w:tblGrid>
      <w:tr w:rsidR="00CC46D9" w:rsidRPr="00CC46D9" w14:paraId="35B980D8" w14:textId="77777777" w:rsidTr="00CC46D9">
        <w:tc>
          <w:tcPr>
            <w:tcW w:w="4860" w:type="dxa"/>
            <w:shd w:val="clear" w:color="auto" w:fill="95DCF7" w:themeFill="accent4" w:themeFillTint="66"/>
          </w:tcPr>
          <w:p w14:paraId="4AC1A8A2" w14:textId="62A0A0D3" w:rsidR="0024364E" w:rsidRPr="00CC46D9" w:rsidRDefault="001E4498" w:rsidP="005804DE">
            <w:pPr>
              <w:jc w:val="center"/>
              <w:rPr>
                <w:rFonts w:ascii="Roboto" w:hAnsi="Roboto"/>
                <w:b/>
                <w:bCs/>
              </w:rPr>
            </w:pPr>
            <w:r w:rsidRPr="00CC46D9">
              <w:rPr>
                <w:rFonts w:ascii="Roboto" w:hAnsi="Roboto"/>
                <w:b/>
                <w:bCs/>
              </w:rPr>
              <w:t>Module</w:t>
            </w:r>
          </w:p>
        </w:tc>
        <w:tc>
          <w:tcPr>
            <w:tcW w:w="2160" w:type="dxa"/>
            <w:shd w:val="clear" w:color="auto" w:fill="95DCF7" w:themeFill="accent4" w:themeFillTint="66"/>
          </w:tcPr>
          <w:p w14:paraId="026F20D4" w14:textId="5CD55EFE" w:rsidR="0024364E" w:rsidRPr="00CC46D9" w:rsidRDefault="00DC1FF7" w:rsidP="005804DE">
            <w:pPr>
              <w:jc w:val="center"/>
              <w:rPr>
                <w:rFonts w:ascii="Roboto" w:hAnsi="Roboto"/>
                <w:b/>
                <w:bCs/>
              </w:rPr>
            </w:pPr>
            <w:r w:rsidRPr="00CC46D9">
              <w:rPr>
                <w:rFonts w:ascii="Roboto" w:hAnsi="Roboto"/>
                <w:b/>
                <w:bCs/>
              </w:rPr>
              <w:t>Time</w:t>
            </w:r>
          </w:p>
        </w:tc>
        <w:tc>
          <w:tcPr>
            <w:tcW w:w="1980" w:type="dxa"/>
            <w:shd w:val="clear" w:color="auto" w:fill="95DCF7" w:themeFill="accent4" w:themeFillTint="66"/>
          </w:tcPr>
          <w:p w14:paraId="7C4B0D8C" w14:textId="3ED0E115" w:rsidR="0024364E" w:rsidRPr="00CC46D9" w:rsidRDefault="00DC1FF7" w:rsidP="005804DE">
            <w:pPr>
              <w:jc w:val="center"/>
              <w:rPr>
                <w:rFonts w:ascii="Roboto" w:hAnsi="Roboto"/>
                <w:b/>
                <w:bCs/>
              </w:rPr>
            </w:pPr>
            <w:r w:rsidRPr="00CC46D9">
              <w:rPr>
                <w:rFonts w:ascii="Roboto" w:hAnsi="Roboto"/>
                <w:b/>
                <w:bCs/>
              </w:rPr>
              <w:t>Date</w:t>
            </w:r>
          </w:p>
        </w:tc>
        <w:tc>
          <w:tcPr>
            <w:tcW w:w="2880" w:type="dxa"/>
            <w:shd w:val="clear" w:color="auto" w:fill="95DCF7" w:themeFill="accent4" w:themeFillTint="66"/>
          </w:tcPr>
          <w:p w14:paraId="6653BE54" w14:textId="06D51355" w:rsidR="0024364E" w:rsidRPr="00CC46D9" w:rsidRDefault="00DC1FF7" w:rsidP="005804DE">
            <w:pPr>
              <w:jc w:val="center"/>
              <w:rPr>
                <w:rFonts w:ascii="Roboto" w:hAnsi="Roboto"/>
                <w:b/>
                <w:bCs/>
              </w:rPr>
            </w:pPr>
            <w:r w:rsidRPr="00CC46D9">
              <w:rPr>
                <w:rFonts w:ascii="Roboto" w:hAnsi="Roboto"/>
                <w:b/>
                <w:bCs/>
              </w:rPr>
              <w:t>Location</w:t>
            </w:r>
          </w:p>
        </w:tc>
      </w:tr>
      <w:tr w:rsidR="001E4498" w:rsidRPr="00CC46D9" w14:paraId="2FA60166" w14:textId="77777777" w:rsidTr="00CC46D9">
        <w:tc>
          <w:tcPr>
            <w:tcW w:w="4860" w:type="dxa"/>
          </w:tcPr>
          <w:p w14:paraId="3E36C5CF" w14:textId="44CB637E" w:rsidR="001E4498" w:rsidRPr="00CC46D9" w:rsidRDefault="00E31C72">
            <w:pPr>
              <w:rPr>
                <w:rFonts w:ascii="Roboto" w:hAnsi="Roboto"/>
                <w:sz w:val="20"/>
                <w:szCs w:val="20"/>
              </w:rPr>
            </w:pPr>
            <w:r w:rsidRPr="00CC46D9">
              <w:rPr>
                <w:rFonts w:ascii="Roboto" w:hAnsi="Roboto"/>
                <w:sz w:val="20"/>
                <w:szCs w:val="20"/>
              </w:rPr>
              <w:t>1. MODEL (Understanding the HIPPY Framework)</w:t>
            </w:r>
          </w:p>
        </w:tc>
        <w:tc>
          <w:tcPr>
            <w:tcW w:w="2160" w:type="dxa"/>
          </w:tcPr>
          <w:p w14:paraId="564F5A75" w14:textId="52F7991A" w:rsidR="00DC1FF7" w:rsidRPr="00CC46D9" w:rsidRDefault="00DC1FF7">
            <w:pPr>
              <w:rPr>
                <w:rFonts w:ascii="Roboto" w:hAnsi="Roboto"/>
                <w:sz w:val="20"/>
                <w:szCs w:val="20"/>
              </w:rPr>
            </w:pPr>
            <w:r w:rsidRPr="00CC46D9">
              <w:rPr>
                <w:rFonts w:ascii="Roboto" w:hAnsi="Roboto"/>
                <w:sz w:val="20"/>
                <w:szCs w:val="20"/>
              </w:rPr>
              <w:t>2 days</w:t>
            </w:r>
            <w:r w:rsidR="00E31C72" w:rsidRPr="00CC46D9">
              <w:rPr>
                <w:rFonts w:ascii="Roboto" w:hAnsi="Roboto"/>
                <w:sz w:val="20"/>
                <w:szCs w:val="20"/>
              </w:rPr>
              <w:t xml:space="preserve"> at </w:t>
            </w:r>
            <w:r w:rsidRPr="00CC46D9">
              <w:rPr>
                <w:rFonts w:ascii="Roboto" w:hAnsi="Roboto"/>
                <w:sz w:val="20"/>
                <w:szCs w:val="20"/>
              </w:rPr>
              <w:t>9:30 – 3:30</w:t>
            </w:r>
          </w:p>
        </w:tc>
        <w:tc>
          <w:tcPr>
            <w:tcW w:w="1980" w:type="dxa"/>
          </w:tcPr>
          <w:p w14:paraId="3D4E268D" w14:textId="1852E47F" w:rsidR="00DC1FF7" w:rsidRPr="00CC46D9" w:rsidRDefault="00DC1FF7">
            <w:pPr>
              <w:rPr>
                <w:rFonts w:ascii="Roboto" w:hAnsi="Roboto"/>
                <w:sz w:val="20"/>
                <w:szCs w:val="20"/>
              </w:rPr>
            </w:pPr>
            <w:r w:rsidRPr="00CC46D9">
              <w:rPr>
                <w:rFonts w:ascii="Roboto" w:hAnsi="Roboto"/>
                <w:sz w:val="20"/>
                <w:szCs w:val="20"/>
              </w:rPr>
              <w:t>October 6 – 7, 2025</w:t>
            </w:r>
          </w:p>
        </w:tc>
        <w:tc>
          <w:tcPr>
            <w:tcW w:w="2880" w:type="dxa"/>
          </w:tcPr>
          <w:p w14:paraId="7A29C636" w14:textId="074A97C4" w:rsidR="001E4498" w:rsidRPr="00CC46D9" w:rsidRDefault="00DC1FF7">
            <w:pPr>
              <w:rPr>
                <w:rFonts w:ascii="Roboto" w:hAnsi="Roboto"/>
                <w:sz w:val="20"/>
                <w:szCs w:val="20"/>
              </w:rPr>
            </w:pPr>
            <w:r w:rsidRPr="00CC46D9">
              <w:rPr>
                <w:rFonts w:ascii="Roboto" w:hAnsi="Roboto"/>
                <w:sz w:val="20"/>
                <w:szCs w:val="20"/>
              </w:rPr>
              <w:t>SC First Steps State Office</w:t>
            </w:r>
          </w:p>
        </w:tc>
      </w:tr>
      <w:tr w:rsidR="00DC1FF7" w:rsidRPr="00CC46D9" w14:paraId="07DD1459" w14:textId="77777777" w:rsidTr="00CC46D9">
        <w:tc>
          <w:tcPr>
            <w:tcW w:w="4860" w:type="dxa"/>
          </w:tcPr>
          <w:p w14:paraId="6337C3A1" w14:textId="1BE88500" w:rsidR="00DC1FF7" w:rsidRPr="00CC46D9" w:rsidRDefault="00E31C72">
            <w:pPr>
              <w:rPr>
                <w:rFonts w:ascii="Roboto" w:hAnsi="Roboto"/>
                <w:sz w:val="20"/>
                <w:szCs w:val="20"/>
              </w:rPr>
            </w:pPr>
            <w:r w:rsidRPr="00CC46D9">
              <w:rPr>
                <w:rFonts w:ascii="Roboto" w:hAnsi="Roboto"/>
                <w:sz w:val="20"/>
                <w:szCs w:val="20"/>
              </w:rPr>
              <w:t>2. GUIDE (Operational Leadership and Oversight)</w:t>
            </w:r>
          </w:p>
        </w:tc>
        <w:tc>
          <w:tcPr>
            <w:tcW w:w="2160" w:type="dxa"/>
          </w:tcPr>
          <w:p w14:paraId="6D58E9C0" w14:textId="7D610533" w:rsidR="00DC1FF7" w:rsidRPr="00CC46D9" w:rsidRDefault="00DC1FF7">
            <w:pPr>
              <w:rPr>
                <w:rFonts w:ascii="Roboto" w:hAnsi="Roboto"/>
                <w:sz w:val="20"/>
                <w:szCs w:val="20"/>
              </w:rPr>
            </w:pPr>
            <w:r w:rsidRPr="00CC46D9">
              <w:rPr>
                <w:rFonts w:ascii="Roboto" w:hAnsi="Roboto"/>
                <w:sz w:val="20"/>
                <w:szCs w:val="20"/>
              </w:rPr>
              <w:t>1 day</w:t>
            </w:r>
            <w:r w:rsidR="00E31C72" w:rsidRPr="00CC46D9">
              <w:rPr>
                <w:rFonts w:ascii="Roboto" w:hAnsi="Roboto"/>
                <w:sz w:val="20"/>
                <w:szCs w:val="20"/>
              </w:rPr>
              <w:t xml:space="preserve"> at </w:t>
            </w:r>
            <w:r w:rsidRPr="00CC46D9">
              <w:rPr>
                <w:rFonts w:ascii="Roboto" w:hAnsi="Roboto"/>
                <w:sz w:val="20"/>
                <w:szCs w:val="20"/>
              </w:rPr>
              <w:t>9:30 – 3:30</w:t>
            </w:r>
          </w:p>
        </w:tc>
        <w:tc>
          <w:tcPr>
            <w:tcW w:w="1980" w:type="dxa"/>
          </w:tcPr>
          <w:p w14:paraId="070C6B08" w14:textId="0C5B718D" w:rsidR="00DC1FF7" w:rsidRPr="00CC46D9" w:rsidRDefault="00DC1FF7">
            <w:pPr>
              <w:rPr>
                <w:rFonts w:ascii="Roboto" w:hAnsi="Roboto"/>
                <w:sz w:val="20"/>
                <w:szCs w:val="20"/>
              </w:rPr>
            </w:pPr>
            <w:r w:rsidRPr="00CC46D9">
              <w:rPr>
                <w:rFonts w:ascii="Roboto" w:hAnsi="Roboto"/>
                <w:sz w:val="20"/>
                <w:szCs w:val="20"/>
              </w:rPr>
              <w:t>November 5, 2025</w:t>
            </w:r>
          </w:p>
        </w:tc>
        <w:tc>
          <w:tcPr>
            <w:tcW w:w="2880" w:type="dxa"/>
          </w:tcPr>
          <w:p w14:paraId="0272C430" w14:textId="0E794DBA" w:rsidR="00DC1FF7" w:rsidRPr="00CC46D9" w:rsidRDefault="00DC1FF7">
            <w:pPr>
              <w:rPr>
                <w:rFonts w:ascii="Roboto" w:hAnsi="Roboto"/>
                <w:sz w:val="20"/>
                <w:szCs w:val="20"/>
              </w:rPr>
            </w:pPr>
            <w:r w:rsidRPr="00CC46D9">
              <w:rPr>
                <w:rFonts w:ascii="Roboto" w:hAnsi="Roboto"/>
                <w:sz w:val="20"/>
                <w:szCs w:val="20"/>
              </w:rPr>
              <w:t>SC First Steps State Office</w:t>
            </w:r>
          </w:p>
        </w:tc>
      </w:tr>
      <w:tr w:rsidR="00DC1FF7" w:rsidRPr="00CC46D9" w14:paraId="3EF02F06" w14:textId="77777777" w:rsidTr="00CC46D9">
        <w:tc>
          <w:tcPr>
            <w:tcW w:w="4860" w:type="dxa"/>
          </w:tcPr>
          <w:p w14:paraId="16C628F0" w14:textId="22DD02E2" w:rsidR="00DC1FF7" w:rsidRPr="00CC46D9" w:rsidRDefault="00E31C72">
            <w:pPr>
              <w:rPr>
                <w:rFonts w:ascii="Roboto" w:hAnsi="Roboto"/>
                <w:sz w:val="20"/>
                <w:szCs w:val="20"/>
              </w:rPr>
            </w:pPr>
            <w:r w:rsidRPr="00CC46D9">
              <w:rPr>
                <w:rFonts w:ascii="Roboto" w:hAnsi="Roboto"/>
                <w:sz w:val="20"/>
                <w:szCs w:val="20"/>
              </w:rPr>
              <w:t>3. REFLECT (Identifying Strengths and Challenges)</w:t>
            </w:r>
          </w:p>
        </w:tc>
        <w:tc>
          <w:tcPr>
            <w:tcW w:w="2160" w:type="dxa"/>
          </w:tcPr>
          <w:p w14:paraId="4B1D3AD4" w14:textId="33D9FD4D" w:rsidR="00DC1FF7" w:rsidRPr="00CC46D9" w:rsidRDefault="00DC1FF7">
            <w:pPr>
              <w:rPr>
                <w:rFonts w:ascii="Roboto" w:hAnsi="Roboto"/>
                <w:sz w:val="20"/>
                <w:szCs w:val="20"/>
              </w:rPr>
            </w:pPr>
            <w:r w:rsidRPr="00CC46D9">
              <w:rPr>
                <w:rFonts w:ascii="Roboto" w:hAnsi="Roboto"/>
                <w:sz w:val="20"/>
                <w:szCs w:val="20"/>
              </w:rPr>
              <w:t>1 day</w:t>
            </w:r>
            <w:r w:rsidR="00E31C72" w:rsidRPr="00CC46D9">
              <w:rPr>
                <w:rFonts w:ascii="Roboto" w:hAnsi="Roboto"/>
                <w:sz w:val="20"/>
                <w:szCs w:val="20"/>
              </w:rPr>
              <w:t xml:space="preserve"> at </w:t>
            </w:r>
            <w:r w:rsidRPr="00CC46D9">
              <w:rPr>
                <w:rFonts w:ascii="Roboto" w:hAnsi="Roboto"/>
                <w:sz w:val="20"/>
                <w:szCs w:val="20"/>
              </w:rPr>
              <w:t>9:30 – 3:30</w:t>
            </w:r>
          </w:p>
        </w:tc>
        <w:tc>
          <w:tcPr>
            <w:tcW w:w="1980" w:type="dxa"/>
          </w:tcPr>
          <w:p w14:paraId="3B66C755" w14:textId="067C8D5E" w:rsidR="00DC1FF7" w:rsidRPr="00CC46D9" w:rsidRDefault="00DC1FF7">
            <w:pPr>
              <w:rPr>
                <w:rFonts w:ascii="Roboto" w:hAnsi="Roboto"/>
                <w:sz w:val="20"/>
                <w:szCs w:val="20"/>
              </w:rPr>
            </w:pPr>
            <w:r w:rsidRPr="00CC46D9">
              <w:rPr>
                <w:rFonts w:ascii="Roboto" w:hAnsi="Roboto"/>
                <w:sz w:val="20"/>
                <w:szCs w:val="20"/>
              </w:rPr>
              <w:t>December 3, 2025</w:t>
            </w:r>
          </w:p>
        </w:tc>
        <w:tc>
          <w:tcPr>
            <w:tcW w:w="2880" w:type="dxa"/>
          </w:tcPr>
          <w:p w14:paraId="70F9EC6E" w14:textId="5EA794F6" w:rsidR="00DC1FF7" w:rsidRPr="00CC46D9" w:rsidRDefault="00DC1FF7">
            <w:pPr>
              <w:rPr>
                <w:rFonts w:ascii="Roboto" w:hAnsi="Roboto"/>
                <w:sz w:val="20"/>
                <w:szCs w:val="20"/>
              </w:rPr>
            </w:pPr>
            <w:r w:rsidRPr="00CC46D9">
              <w:rPr>
                <w:rFonts w:ascii="Roboto" w:hAnsi="Roboto"/>
                <w:sz w:val="20"/>
                <w:szCs w:val="20"/>
              </w:rPr>
              <w:t>SC First Steps State Office</w:t>
            </w:r>
          </w:p>
        </w:tc>
      </w:tr>
      <w:tr w:rsidR="00DC1FF7" w:rsidRPr="00CC46D9" w14:paraId="6FAE24FB" w14:textId="77777777" w:rsidTr="00CC46D9">
        <w:tc>
          <w:tcPr>
            <w:tcW w:w="4860" w:type="dxa"/>
          </w:tcPr>
          <w:p w14:paraId="676FC0AB" w14:textId="65F127B2" w:rsidR="00DC1FF7" w:rsidRPr="00CC46D9" w:rsidRDefault="00E31C72">
            <w:pPr>
              <w:rPr>
                <w:rFonts w:ascii="Roboto" w:hAnsi="Roboto"/>
                <w:sz w:val="20"/>
                <w:szCs w:val="20"/>
              </w:rPr>
            </w:pPr>
            <w:r w:rsidRPr="00CC46D9">
              <w:rPr>
                <w:rFonts w:ascii="Roboto" w:hAnsi="Roboto"/>
                <w:sz w:val="20"/>
                <w:szCs w:val="20"/>
              </w:rPr>
              <w:t>4. APPLY (Action Planning for Success)</w:t>
            </w:r>
          </w:p>
        </w:tc>
        <w:tc>
          <w:tcPr>
            <w:tcW w:w="2160" w:type="dxa"/>
          </w:tcPr>
          <w:p w14:paraId="453F5469" w14:textId="478AAE5F" w:rsidR="00DC1FF7" w:rsidRPr="00CC46D9" w:rsidRDefault="00DC1FF7">
            <w:pPr>
              <w:rPr>
                <w:rFonts w:ascii="Roboto" w:hAnsi="Roboto"/>
                <w:sz w:val="20"/>
                <w:szCs w:val="20"/>
              </w:rPr>
            </w:pPr>
            <w:r w:rsidRPr="00CC46D9">
              <w:rPr>
                <w:rFonts w:ascii="Roboto" w:hAnsi="Roboto"/>
                <w:sz w:val="20"/>
                <w:szCs w:val="20"/>
              </w:rPr>
              <w:t>1 day</w:t>
            </w:r>
            <w:r w:rsidR="00E31C72" w:rsidRPr="00CC46D9">
              <w:rPr>
                <w:rFonts w:ascii="Roboto" w:hAnsi="Roboto"/>
                <w:sz w:val="20"/>
                <w:szCs w:val="20"/>
              </w:rPr>
              <w:t xml:space="preserve"> at </w:t>
            </w:r>
            <w:r w:rsidRPr="00CC46D9">
              <w:rPr>
                <w:rFonts w:ascii="Roboto" w:hAnsi="Roboto"/>
                <w:sz w:val="20"/>
                <w:szCs w:val="20"/>
              </w:rPr>
              <w:t>9:30 – 3:30</w:t>
            </w:r>
          </w:p>
        </w:tc>
        <w:tc>
          <w:tcPr>
            <w:tcW w:w="1980" w:type="dxa"/>
          </w:tcPr>
          <w:p w14:paraId="29961664" w14:textId="43DB47F8" w:rsidR="00DC1FF7" w:rsidRPr="00CC46D9" w:rsidRDefault="00DC1FF7">
            <w:pPr>
              <w:rPr>
                <w:rFonts w:ascii="Roboto" w:hAnsi="Roboto"/>
                <w:sz w:val="20"/>
                <w:szCs w:val="20"/>
              </w:rPr>
            </w:pPr>
            <w:r w:rsidRPr="00CC46D9">
              <w:rPr>
                <w:rFonts w:ascii="Roboto" w:hAnsi="Roboto"/>
                <w:sz w:val="20"/>
                <w:szCs w:val="20"/>
              </w:rPr>
              <w:t>January 4, 2026</w:t>
            </w:r>
          </w:p>
        </w:tc>
        <w:tc>
          <w:tcPr>
            <w:tcW w:w="2880" w:type="dxa"/>
          </w:tcPr>
          <w:p w14:paraId="7DE5B06C" w14:textId="5E0A8AA4" w:rsidR="00DC1FF7" w:rsidRPr="00CC46D9" w:rsidRDefault="00DC1FF7">
            <w:pPr>
              <w:rPr>
                <w:rFonts w:ascii="Roboto" w:hAnsi="Roboto"/>
                <w:sz w:val="20"/>
                <w:szCs w:val="20"/>
              </w:rPr>
            </w:pPr>
            <w:r w:rsidRPr="00CC46D9">
              <w:rPr>
                <w:rFonts w:ascii="Roboto" w:hAnsi="Roboto"/>
                <w:sz w:val="20"/>
                <w:szCs w:val="20"/>
              </w:rPr>
              <w:t>SC First Steps State Office</w:t>
            </w:r>
          </w:p>
        </w:tc>
      </w:tr>
    </w:tbl>
    <w:p w14:paraId="5DBD120C" w14:textId="77777777" w:rsidR="0024364E" w:rsidRDefault="0024364E"/>
    <w:p w14:paraId="4B19C40F" w14:textId="77777777" w:rsidR="00400396" w:rsidRDefault="00400396"/>
    <w:p w14:paraId="55A2FA04" w14:textId="77777777" w:rsidR="005804DE" w:rsidRDefault="005804DE"/>
    <w:p w14:paraId="6B906653" w14:textId="77777777" w:rsidR="00400396" w:rsidRDefault="00400396" w:rsidP="00E31C72">
      <w:pPr>
        <w:rPr>
          <w:rFonts w:ascii="Roboto" w:hAnsi="Roboto"/>
          <w:b/>
          <w:bCs/>
        </w:rPr>
      </w:pPr>
    </w:p>
    <w:p w14:paraId="625BA99A" w14:textId="77777777" w:rsidR="00400396" w:rsidRDefault="00400396" w:rsidP="00E31C72">
      <w:pPr>
        <w:rPr>
          <w:rFonts w:ascii="Roboto" w:hAnsi="Roboto"/>
          <w:b/>
          <w:bCs/>
        </w:rPr>
      </w:pPr>
    </w:p>
    <w:p w14:paraId="46713305" w14:textId="77777777" w:rsidR="005804DE" w:rsidRDefault="005804DE" w:rsidP="00E31C72">
      <w:pPr>
        <w:rPr>
          <w:rFonts w:ascii="Roboto" w:hAnsi="Roboto"/>
          <w:b/>
          <w:bCs/>
        </w:rPr>
      </w:pPr>
    </w:p>
    <w:tbl>
      <w:tblPr>
        <w:tblStyle w:val="TableGrid"/>
        <w:tblW w:w="0" w:type="auto"/>
        <w:tblLook w:val="04A0" w:firstRow="1" w:lastRow="0" w:firstColumn="1" w:lastColumn="0" w:noHBand="0" w:noVBand="1"/>
      </w:tblPr>
      <w:tblGrid>
        <w:gridCol w:w="9350"/>
      </w:tblGrid>
      <w:tr w:rsidR="00C85C64" w14:paraId="6676BE42" w14:textId="77777777" w:rsidTr="00C85C64">
        <w:tc>
          <w:tcPr>
            <w:tcW w:w="9350" w:type="dxa"/>
            <w:shd w:val="clear" w:color="auto" w:fill="E59EDC" w:themeFill="accent5" w:themeFillTint="66"/>
          </w:tcPr>
          <w:p w14:paraId="253B13E3" w14:textId="0E99B59A" w:rsidR="00C85C64" w:rsidRDefault="00C85C64" w:rsidP="005804DE">
            <w:pPr>
              <w:rPr>
                <w:rFonts w:ascii="Roboto" w:hAnsi="Roboto"/>
                <w:b/>
                <w:bCs/>
              </w:rPr>
            </w:pPr>
            <w:r w:rsidRPr="005804DE">
              <w:rPr>
                <w:rFonts w:ascii="Roboto" w:hAnsi="Roboto"/>
                <w:b/>
                <w:bCs/>
              </w:rPr>
              <w:lastRenderedPageBreak/>
              <w:t xml:space="preserve">Training Plan as a HIPPY Home Visitor </w:t>
            </w:r>
          </w:p>
        </w:tc>
      </w:tr>
    </w:tbl>
    <w:p w14:paraId="66FF6986" w14:textId="77777777" w:rsidR="00C85C64" w:rsidRDefault="00C85C64" w:rsidP="005804DE">
      <w:pPr>
        <w:rPr>
          <w:rFonts w:ascii="Roboto" w:hAnsi="Roboto"/>
          <w:b/>
          <w:bCs/>
        </w:rPr>
      </w:pPr>
    </w:p>
    <w:p w14:paraId="159CC7C2" w14:textId="0BE85C5B" w:rsidR="005804DE" w:rsidRPr="005804DE" w:rsidRDefault="00F97F7F" w:rsidP="005804DE">
      <w:pPr>
        <w:rPr>
          <w:rFonts w:ascii="Roboto" w:hAnsi="Roboto"/>
        </w:rPr>
      </w:pPr>
      <w:r w:rsidRPr="00F97F7F">
        <w:rPr>
          <w:rFonts w:ascii="Roboto" w:hAnsi="Roboto"/>
          <w:b/>
          <w:bCs/>
          <w:u w:val="single"/>
        </w:rPr>
        <w:t>15 hours</w:t>
      </w:r>
      <w:r w:rsidRPr="005804DE">
        <w:rPr>
          <w:rFonts w:ascii="Roboto" w:hAnsi="Roboto"/>
        </w:rPr>
        <w:t xml:space="preserve"> of training related to job responsibilities annually </w:t>
      </w:r>
      <w:r>
        <w:rPr>
          <w:rFonts w:ascii="Roboto" w:hAnsi="Roboto"/>
        </w:rPr>
        <w:t xml:space="preserve">are required by HIPPY US.  </w:t>
      </w:r>
      <w:r w:rsidR="005804DE" w:rsidRPr="005804DE">
        <w:rPr>
          <w:rFonts w:ascii="Roboto" w:hAnsi="Roboto"/>
        </w:rPr>
        <w:t xml:space="preserve">SC First Steps ensures all </w:t>
      </w:r>
      <w:r>
        <w:rPr>
          <w:rFonts w:ascii="Roboto" w:hAnsi="Roboto"/>
        </w:rPr>
        <w:t xml:space="preserve">Home Visitors will </w:t>
      </w:r>
      <w:r w:rsidR="005804DE" w:rsidRPr="005804DE">
        <w:rPr>
          <w:rFonts w:ascii="Roboto" w:hAnsi="Roboto"/>
        </w:rPr>
        <w:t xml:space="preserve">receive </w:t>
      </w:r>
      <w:r>
        <w:rPr>
          <w:rFonts w:ascii="Roboto" w:hAnsi="Roboto"/>
        </w:rPr>
        <w:t xml:space="preserve">a </w:t>
      </w:r>
      <w:r w:rsidR="005804DE" w:rsidRPr="005804DE">
        <w:rPr>
          <w:rFonts w:ascii="Roboto" w:hAnsi="Roboto"/>
        </w:rPr>
        <w:t>comprehensive pre-service orientation</w:t>
      </w:r>
      <w:r>
        <w:rPr>
          <w:rFonts w:ascii="Roboto" w:hAnsi="Roboto"/>
        </w:rPr>
        <w:t xml:space="preserve"> and all other additional training </w:t>
      </w:r>
      <w:r w:rsidR="005804DE" w:rsidRPr="005804DE">
        <w:rPr>
          <w:rFonts w:ascii="Roboto" w:hAnsi="Roboto"/>
        </w:rPr>
        <w:t>related to job responsibilities.</w:t>
      </w:r>
    </w:p>
    <w:tbl>
      <w:tblPr>
        <w:tblStyle w:val="TableGrid"/>
        <w:tblW w:w="0" w:type="auto"/>
        <w:jc w:val="center"/>
        <w:tblLook w:val="04A0" w:firstRow="1" w:lastRow="0" w:firstColumn="1" w:lastColumn="0" w:noHBand="0" w:noVBand="1"/>
      </w:tblPr>
      <w:tblGrid>
        <w:gridCol w:w="3116"/>
        <w:gridCol w:w="1379"/>
        <w:gridCol w:w="3420"/>
      </w:tblGrid>
      <w:tr w:rsidR="005804DE" w:rsidRPr="005804DE" w14:paraId="6B96F2DF" w14:textId="77777777" w:rsidTr="00284E6C">
        <w:trPr>
          <w:jc w:val="center"/>
        </w:trPr>
        <w:tc>
          <w:tcPr>
            <w:tcW w:w="3116" w:type="dxa"/>
            <w:shd w:val="clear" w:color="auto" w:fill="D9F2D0" w:themeFill="accent6" w:themeFillTint="33"/>
          </w:tcPr>
          <w:p w14:paraId="3AA82988" w14:textId="77777777" w:rsidR="005804DE" w:rsidRPr="005804DE" w:rsidRDefault="005804DE" w:rsidP="00284E6C">
            <w:pPr>
              <w:jc w:val="center"/>
              <w:rPr>
                <w:rFonts w:ascii="Roboto" w:hAnsi="Roboto"/>
                <w:b/>
                <w:bCs/>
              </w:rPr>
            </w:pPr>
            <w:r w:rsidRPr="005804DE">
              <w:rPr>
                <w:rFonts w:ascii="Roboto" w:hAnsi="Roboto"/>
                <w:b/>
                <w:bCs/>
              </w:rPr>
              <w:t>Home Visitor Training</w:t>
            </w:r>
          </w:p>
        </w:tc>
        <w:tc>
          <w:tcPr>
            <w:tcW w:w="1379" w:type="dxa"/>
            <w:shd w:val="clear" w:color="auto" w:fill="D9F2D0" w:themeFill="accent6" w:themeFillTint="33"/>
          </w:tcPr>
          <w:p w14:paraId="604E07E4" w14:textId="77777777" w:rsidR="005804DE" w:rsidRPr="005804DE" w:rsidRDefault="005804DE" w:rsidP="00284E6C">
            <w:pPr>
              <w:jc w:val="center"/>
              <w:rPr>
                <w:rFonts w:ascii="Roboto" w:hAnsi="Roboto"/>
                <w:b/>
                <w:bCs/>
              </w:rPr>
            </w:pPr>
            <w:r w:rsidRPr="005804DE">
              <w:rPr>
                <w:rFonts w:ascii="Roboto" w:hAnsi="Roboto"/>
                <w:b/>
                <w:bCs/>
              </w:rPr>
              <w:t>Hours</w:t>
            </w:r>
          </w:p>
        </w:tc>
        <w:tc>
          <w:tcPr>
            <w:tcW w:w="3420" w:type="dxa"/>
            <w:shd w:val="clear" w:color="auto" w:fill="D9F2D0" w:themeFill="accent6" w:themeFillTint="33"/>
          </w:tcPr>
          <w:p w14:paraId="2C91AC97" w14:textId="77777777" w:rsidR="005804DE" w:rsidRPr="005804DE" w:rsidRDefault="005804DE" w:rsidP="00284E6C">
            <w:pPr>
              <w:jc w:val="center"/>
              <w:rPr>
                <w:rFonts w:ascii="Roboto" w:hAnsi="Roboto"/>
                <w:b/>
                <w:bCs/>
              </w:rPr>
            </w:pPr>
            <w:r w:rsidRPr="005804DE">
              <w:rPr>
                <w:rFonts w:ascii="Roboto" w:hAnsi="Roboto"/>
                <w:b/>
                <w:bCs/>
              </w:rPr>
              <w:t>Timeline</w:t>
            </w:r>
          </w:p>
        </w:tc>
      </w:tr>
      <w:tr w:rsidR="005804DE" w:rsidRPr="005804DE" w14:paraId="4B320BC5" w14:textId="77777777" w:rsidTr="00284E6C">
        <w:trPr>
          <w:jc w:val="center"/>
        </w:trPr>
        <w:tc>
          <w:tcPr>
            <w:tcW w:w="3116" w:type="dxa"/>
          </w:tcPr>
          <w:p w14:paraId="18F042EF" w14:textId="77777777" w:rsidR="005804DE" w:rsidRPr="005804DE" w:rsidRDefault="005804DE" w:rsidP="00284E6C">
            <w:pPr>
              <w:rPr>
                <w:rFonts w:ascii="Roboto" w:hAnsi="Roboto"/>
              </w:rPr>
            </w:pPr>
            <w:r w:rsidRPr="005804DE">
              <w:rPr>
                <w:rFonts w:ascii="Roboto" w:hAnsi="Roboto"/>
              </w:rPr>
              <w:t>Preservice</w:t>
            </w:r>
          </w:p>
        </w:tc>
        <w:tc>
          <w:tcPr>
            <w:tcW w:w="1379" w:type="dxa"/>
          </w:tcPr>
          <w:p w14:paraId="54449048" w14:textId="77777777" w:rsidR="005804DE" w:rsidRPr="005804DE" w:rsidRDefault="005804DE" w:rsidP="00284E6C">
            <w:pPr>
              <w:jc w:val="center"/>
              <w:rPr>
                <w:rFonts w:ascii="Roboto" w:hAnsi="Roboto"/>
              </w:rPr>
            </w:pPr>
            <w:r w:rsidRPr="005804DE">
              <w:rPr>
                <w:rFonts w:ascii="Roboto" w:hAnsi="Roboto"/>
              </w:rPr>
              <w:t>3</w:t>
            </w:r>
          </w:p>
        </w:tc>
        <w:tc>
          <w:tcPr>
            <w:tcW w:w="3420" w:type="dxa"/>
          </w:tcPr>
          <w:p w14:paraId="6560029B" w14:textId="77777777" w:rsidR="005804DE" w:rsidRPr="005804DE" w:rsidRDefault="005804DE" w:rsidP="00284E6C">
            <w:pPr>
              <w:rPr>
                <w:rFonts w:ascii="Roboto" w:hAnsi="Roboto"/>
              </w:rPr>
            </w:pPr>
            <w:r w:rsidRPr="005804DE">
              <w:rPr>
                <w:rFonts w:ascii="Roboto" w:hAnsi="Roboto"/>
              </w:rPr>
              <w:t>October – Cohort 1</w:t>
            </w:r>
          </w:p>
          <w:p w14:paraId="2F50D617" w14:textId="77777777" w:rsidR="005804DE" w:rsidRPr="005804DE" w:rsidRDefault="005804DE" w:rsidP="00284E6C">
            <w:pPr>
              <w:rPr>
                <w:rFonts w:ascii="Roboto" w:hAnsi="Roboto"/>
              </w:rPr>
            </w:pPr>
            <w:r w:rsidRPr="005804DE">
              <w:rPr>
                <w:rFonts w:ascii="Roboto" w:hAnsi="Roboto"/>
              </w:rPr>
              <w:t>January – Cohort 2</w:t>
            </w:r>
          </w:p>
        </w:tc>
      </w:tr>
      <w:tr w:rsidR="005804DE" w:rsidRPr="005804DE" w14:paraId="4A8E7A33" w14:textId="77777777" w:rsidTr="00284E6C">
        <w:trPr>
          <w:jc w:val="center"/>
        </w:trPr>
        <w:tc>
          <w:tcPr>
            <w:tcW w:w="3116" w:type="dxa"/>
          </w:tcPr>
          <w:p w14:paraId="59FA4F1E" w14:textId="77777777" w:rsidR="005804DE" w:rsidRPr="005804DE" w:rsidRDefault="005804DE" w:rsidP="00284E6C">
            <w:pPr>
              <w:rPr>
                <w:rFonts w:ascii="Roboto" w:hAnsi="Roboto"/>
              </w:rPr>
            </w:pPr>
            <w:r w:rsidRPr="005804DE">
              <w:rPr>
                <w:rFonts w:ascii="Roboto" w:hAnsi="Roboto"/>
              </w:rPr>
              <w:t xml:space="preserve">Parent Orientation </w:t>
            </w:r>
          </w:p>
        </w:tc>
        <w:tc>
          <w:tcPr>
            <w:tcW w:w="1379" w:type="dxa"/>
          </w:tcPr>
          <w:p w14:paraId="72BA27D5" w14:textId="77777777" w:rsidR="005804DE" w:rsidRPr="005804DE" w:rsidRDefault="005804DE" w:rsidP="00284E6C">
            <w:pPr>
              <w:jc w:val="center"/>
              <w:rPr>
                <w:rFonts w:ascii="Roboto" w:hAnsi="Roboto"/>
              </w:rPr>
            </w:pPr>
            <w:r w:rsidRPr="005804DE">
              <w:rPr>
                <w:rFonts w:ascii="Roboto" w:hAnsi="Roboto"/>
              </w:rPr>
              <w:t>1</w:t>
            </w:r>
          </w:p>
        </w:tc>
        <w:tc>
          <w:tcPr>
            <w:tcW w:w="3420" w:type="dxa"/>
          </w:tcPr>
          <w:p w14:paraId="6A9712D5" w14:textId="77777777" w:rsidR="005804DE" w:rsidRPr="005804DE" w:rsidRDefault="005804DE" w:rsidP="00284E6C">
            <w:pPr>
              <w:rPr>
                <w:rFonts w:ascii="Roboto" w:hAnsi="Roboto"/>
              </w:rPr>
            </w:pPr>
            <w:r w:rsidRPr="005804DE">
              <w:rPr>
                <w:rFonts w:ascii="Roboto" w:hAnsi="Roboto"/>
              </w:rPr>
              <w:t>October – Cohort 1</w:t>
            </w:r>
          </w:p>
          <w:p w14:paraId="40BA6A58" w14:textId="77777777" w:rsidR="005804DE" w:rsidRPr="005804DE" w:rsidRDefault="005804DE" w:rsidP="00284E6C">
            <w:pPr>
              <w:rPr>
                <w:rFonts w:ascii="Roboto" w:hAnsi="Roboto"/>
              </w:rPr>
            </w:pPr>
            <w:r w:rsidRPr="005804DE">
              <w:rPr>
                <w:rFonts w:ascii="Roboto" w:hAnsi="Roboto"/>
              </w:rPr>
              <w:t>January – Cohort 2</w:t>
            </w:r>
          </w:p>
        </w:tc>
      </w:tr>
      <w:tr w:rsidR="005804DE" w:rsidRPr="005804DE" w14:paraId="31D1FCA1" w14:textId="77777777" w:rsidTr="00284E6C">
        <w:trPr>
          <w:jc w:val="center"/>
        </w:trPr>
        <w:tc>
          <w:tcPr>
            <w:tcW w:w="3116" w:type="dxa"/>
          </w:tcPr>
          <w:p w14:paraId="56F2D443" w14:textId="77777777" w:rsidR="005804DE" w:rsidRPr="005804DE" w:rsidRDefault="005804DE" w:rsidP="00284E6C">
            <w:pPr>
              <w:rPr>
                <w:rFonts w:ascii="Roboto" w:hAnsi="Roboto"/>
              </w:rPr>
            </w:pPr>
            <w:r w:rsidRPr="005804DE">
              <w:rPr>
                <w:rFonts w:ascii="Roboto" w:hAnsi="Roboto"/>
              </w:rPr>
              <w:t>Goal Planning</w:t>
            </w:r>
          </w:p>
        </w:tc>
        <w:tc>
          <w:tcPr>
            <w:tcW w:w="1379" w:type="dxa"/>
          </w:tcPr>
          <w:p w14:paraId="3CC5F119" w14:textId="77777777" w:rsidR="005804DE" w:rsidRPr="005804DE" w:rsidRDefault="005804DE" w:rsidP="00284E6C">
            <w:pPr>
              <w:jc w:val="center"/>
              <w:rPr>
                <w:rFonts w:ascii="Roboto" w:hAnsi="Roboto"/>
              </w:rPr>
            </w:pPr>
            <w:r w:rsidRPr="005804DE">
              <w:rPr>
                <w:rFonts w:ascii="Roboto" w:hAnsi="Roboto"/>
              </w:rPr>
              <w:t>1</w:t>
            </w:r>
          </w:p>
        </w:tc>
        <w:tc>
          <w:tcPr>
            <w:tcW w:w="3420" w:type="dxa"/>
          </w:tcPr>
          <w:p w14:paraId="10BF0EFF" w14:textId="77777777" w:rsidR="005804DE" w:rsidRPr="005804DE" w:rsidRDefault="005804DE" w:rsidP="00284E6C">
            <w:pPr>
              <w:rPr>
                <w:rFonts w:ascii="Roboto" w:hAnsi="Roboto"/>
              </w:rPr>
            </w:pPr>
            <w:r w:rsidRPr="005804DE">
              <w:rPr>
                <w:rFonts w:ascii="Roboto" w:hAnsi="Roboto"/>
              </w:rPr>
              <w:t>October – Cohort 1</w:t>
            </w:r>
          </w:p>
          <w:p w14:paraId="0CAF07FC" w14:textId="77777777" w:rsidR="005804DE" w:rsidRPr="005804DE" w:rsidRDefault="005804DE" w:rsidP="00284E6C">
            <w:pPr>
              <w:rPr>
                <w:rFonts w:ascii="Roboto" w:hAnsi="Roboto"/>
              </w:rPr>
            </w:pPr>
            <w:r w:rsidRPr="005804DE">
              <w:rPr>
                <w:rFonts w:ascii="Roboto" w:hAnsi="Roboto"/>
              </w:rPr>
              <w:t>January – Cohort 2</w:t>
            </w:r>
          </w:p>
        </w:tc>
      </w:tr>
      <w:tr w:rsidR="005804DE" w:rsidRPr="005804DE" w14:paraId="421BCD07" w14:textId="77777777" w:rsidTr="00284E6C">
        <w:trPr>
          <w:jc w:val="center"/>
        </w:trPr>
        <w:tc>
          <w:tcPr>
            <w:tcW w:w="3116" w:type="dxa"/>
          </w:tcPr>
          <w:p w14:paraId="5FD57B29" w14:textId="77777777" w:rsidR="005804DE" w:rsidRPr="005804DE" w:rsidRDefault="005804DE" w:rsidP="00284E6C">
            <w:pPr>
              <w:rPr>
                <w:rFonts w:ascii="Roboto" w:hAnsi="Roboto"/>
              </w:rPr>
            </w:pPr>
            <w:r w:rsidRPr="005804DE">
              <w:rPr>
                <w:rFonts w:ascii="Roboto" w:hAnsi="Roboto"/>
              </w:rPr>
              <w:t>ASQ 3</w:t>
            </w:r>
          </w:p>
        </w:tc>
        <w:tc>
          <w:tcPr>
            <w:tcW w:w="1379" w:type="dxa"/>
          </w:tcPr>
          <w:p w14:paraId="1BE2C976" w14:textId="77777777" w:rsidR="005804DE" w:rsidRPr="005804DE" w:rsidRDefault="005804DE" w:rsidP="00284E6C">
            <w:pPr>
              <w:jc w:val="center"/>
              <w:rPr>
                <w:rFonts w:ascii="Roboto" w:hAnsi="Roboto"/>
              </w:rPr>
            </w:pPr>
            <w:r w:rsidRPr="005804DE">
              <w:rPr>
                <w:rFonts w:ascii="Roboto" w:hAnsi="Roboto"/>
              </w:rPr>
              <w:t>3</w:t>
            </w:r>
          </w:p>
        </w:tc>
        <w:tc>
          <w:tcPr>
            <w:tcW w:w="3420" w:type="dxa"/>
          </w:tcPr>
          <w:p w14:paraId="6657671E" w14:textId="77777777" w:rsidR="005804DE" w:rsidRPr="005804DE" w:rsidRDefault="005804DE" w:rsidP="00284E6C">
            <w:pPr>
              <w:jc w:val="center"/>
              <w:rPr>
                <w:rFonts w:ascii="Roboto" w:hAnsi="Roboto"/>
              </w:rPr>
            </w:pPr>
            <w:r w:rsidRPr="005804DE">
              <w:rPr>
                <w:rFonts w:ascii="Roboto" w:hAnsi="Roboto"/>
              </w:rPr>
              <w:t>TBA</w:t>
            </w:r>
          </w:p>
        </w:tc>
      </w:tr>
      <w:tr w:rsidR="005804DE" w:rsidRPr="005804DE" w14:paraId="08C878C2" w14:textId="77777777" w:rsidTr="00284E6C">
        <w:trPr>
          <w:jc w:val="center"/>
        </w:trPr>
        <w:tc>
          <w:tcPr>
            <w:tcW w:w="3116" w:type="dxa"/>
          </w:tcPr>
          <w:p w14:paraId="3F956B4C" w14:textId="77777777" w:rsidR="005804DE" w:rsidRPr="005804DE" w:rsidRDefault="005804DE" w:rsidP="00284E6C">
            <w:pPr>
              <w:rPr>
                <w:rFonts w:ascii="Roboto" w:hAnsi="Roboto"/>
              </w:rPr>
            </w:pPr>
            <w:r w:rsidRPr="005804DE">
              <w:rPr>
                <w:rFonts w:ascii="Roboto" w:hAnsi="Roboto"/>
              </w:rPr>
              <w:t>ASQ SE 2</w:t>
            </w:r>
          </w:p>
        </w:tc>
        <w:tc>
          <w:tcPr>
            <w:tcW w:w="1379" w:type="dxa"/>
          </w:tcPr>
          <w:p w14:paraId="62420FB5" w14:textId="77777777" w:rsidR="005804DE" w:rsidRPr="005804DE" w:rsidRDefault="005804DE" w:rsidP="00284E6C">
            <w:pPr>
              <w:jc w:val="center"/>
              <w:rPr>
                <w:rFonts w:ascii="Roboto" w:hAnsi="Roboto"/>
              </w:rPr>
            </w:pPr>
            <w:r w:rsidRPr="005804DE">
              <w:rPr>
                <w:rFonts w:ascii="Roboto" w:hAnsi="Roboto"/>
              </w:rPr>
              <w:t>2</w:t>
            </w:r>
          </w:p>
        </w:tc>
        <w:tc>
          <w:tcPr>
            <w:tcW w:w="3420" w:type="dxa"/>
          </w:tcPr>
          <w:p w14:paraId="1B618F70" w14:textId="77777777" w:rsidR="005804DE" w:rsidRPr="005804DE" w:rsidRDefault="005804DE" w:rsidP="00284E6C">
            <w:pPr>
              <w:jc w:val="center"/>
              <w:rPr>
                <w:rFonts w:ascii="Roboto" w:hAnsi="Roboto"/>
              </w:rPr>
            </w:pPr>
            <w:r w:rsidRPr="005804DE">
              <w:rPr>
                <w:rFonts w:ascii="Roboto" w:hAnsi="Roboto"/>
              </w:rPr>
              <w:t>TBA</w:t>
            </w:r>
          </w:p>
        </w:tc>
      </w:tr>
      <w:tr w:rsidR="005804DE" w:rsidRPr="005804DE" w14:paraId="1C3B2AEA" w14:textId="77777777" w:rsidTr="00284E6C">
        <w:trPr>
          <w:jc w:val="center"/>
        </w:trPr>
        <w:tc>
          <w:tcPr>
            <w:tcW w:w="3116" w:type="dxa"/>
          </w:tcPr>
          <w:p w14:paraId="0DCD5F61" w14:textId="77777777" w:rsidR="005804DE" w:rsidRPr="005804DE" w:rsidRDefault="005804DE" w:rsidP="00284E6C">
            <w:pPr>
              <w:rPr>
                <w:rFonts w:ascii="Roboto" w:hAnsi="Roboto"/>
              </w:rPr>
            </w:pPr>
            <w:r w:rsidRPr="005804DE">
              <w:rPr>
                <w:rFonts w:ascii="Roboto" w:hAnsi="Roboto"/>
              </w:rPr>
              <w:t>Group Meetings</w:t>
            </w:r>
          </w:p>
        </w:tc>
        <w:tc>
          <w:tcPr>
            <w:tcW w:w="1379" w:type="dxa"/>
          </w:tcPr>
          <w:p w14:paraId="1AD0C8DC" w14:textId="39773B2A" w:rsidR="005804DE" w:rsidRPr="005804DE" w:rsidRDefault="005804DE" w:rsidP="00284E6C">
            <w:pPr>
              <w:jc w:val="center"/>
              <w:rPr>
                <w:rFonts w:ascii="Roboto" w:hAnsi="Roboto"/>
              </w:rPr>
            </w:pPr>
            <w:r w:rsidRPr="005804DE">
              <w:rPr>
                <w:rFonts w:ascii="Roboto" w:hAnsi="Roboto"/>
              </w:rPr>
              <w:t>1</w:t>
            </w:r>
          </w:p>
        </w:tc>
        <w:tc>
          <w:tcPr>
            <w:tcW w:w="3420" w:type="dxa"/>
          </w:tcPr>
          <w:p w14:paraId="56B65160" w14:textId="77777777" w:rsidR="005804DE" w:rsidRPr="005804DE" w:rsidRDefault="005804DE" w:rsidP="00284E6C">
            <w:pPr>
              <w:rPr>
                <w:rFonts w:ascii="Roboto" w:hAnsi="Roboto"/>
              </w:rPr>
            </w:pPr>
            <w:r w:rsidRPr="005804DE">
              <w:rPr>
                <w:rFonts w:ascii="Roboto" w:hAnsi="Roboto"/>
              </w:rPr>
              <w:t>November – Cohort 1</w:t>
            </w:r>
          </w:p>
          <w:p w14:paraId="2B5CA538" w14:textId="77777777" w:rsidR="005804DE" w:rsidRPr="005804DE" w:rsidRDefault="005804DE" w:rsidP="00284E6C">
            <w:pPr>
              <w:rPr>
                <w:rFonts w:ascii="Roboto" w:hAnsi="Roboto"/>
              </w:rPr>
            </w:pPr>
            <w:r w:rsidRPr="005804DE">
              <w:rPr>
                <w:rFonts w:ascii="Roboto" w:hAnsi="Roboto"/>
              </w:rPr>
              <w:t>February – Cohort 2</w:t>
            </w:r>
          </w:p>
        </w:tc>
      </w:tr>
      <w:tr w:rsidR="005804DE" w:rsidRPr="005804DE" w14:paraId="58FA41FF" w14:textId="77777777" w:rsidTr="00284E6C">
        <w:trPr>
          <w:jc w:val="center"/>
        </w:trPr>
        <w:tc>
          <w:tcPr>
            <w:tcW w:w="3116" w:type="dxa"/>
          </w:tcPr>
          <w:p w14:paraId="24EA171F" w14:textId="77777777" w:rsidR="005804DE" w:rsidRPr="005804DE" w:rsidRDefault="005804DE" w:rsidP="00284E6C">
            <w:pPr>
              <w:rPr>
                <w:rFonts w:ascii="Roboto" w:hAnsi="Roboto"/>
              </w:rPr>
            </w:pPr>
            <w:r w:rsidRPr="005804DE">
              <w:rPr>
                <w:rFonts w:ascii="Roboto" w:hAnsi="Roboto"/>
              </w:rPr>
              <w:t>Referrals and Connections</w:t>
            </w:r>
          </w:p>
        </w:tc>
        <w:tc>
          <w:tcPr>
            <w:tcW w:w="1379" w:type="dxa"/>
          </w:tcPr>
          <w:p w14:paraId="4385B802" w14:textId="77777777" w:rsidR="005804DE" w:rsidRPr="005804DE" w:rsidRDefault="005804DE" w:rsidP="00284E6C">
            <w:pPr>
              <w:jc w:val="center"/>
              <w:rPr>
                <w:rFonts w:ascii="Roboto" w:hAnsi="Roboto"/>
              </w:rPr>
            </w:pPr>
            <w:r w:rsidRPr="005804DE">
              <w:rPr>
                <w:rFonts w:ascii="Roboto" w:hAnsi="Roboto"/>
              </w:rPr>
              <w:t>1</w:t>
            </w:r>
          </w:p>
        </w:tc>
        <w:tc>
          <w:tcPr>
            <w:tcW w:w="3420" w:type="dxa"/>
          </w:tcPr>
          <w:p w14:paraId="7BF103F5" w14:textId="77777777" w:rsidR="005804DE" w:rsidRPr="005804DE" w:rsidRDefault="005804DE" w:rsidP="00284E6C">
            <w:pPr>
              <w:rPr>
                <w:rFonts w:ascii="Roboto" w:hAnsi="Roboto"/>
              </w:rPr>
            </w:pPr>
            <w:r w:rsidRPr="005804DE">
              <w:rPr>
                <w:rFonts w:ascii="Roboto" w:hAnsi="Roboto"/>
              </w:rPr>
              <w:t>November – Cohort 1</w:t>
            </w:r>
          </w:p>
          <w:p w14:paraId="6831C909" w14:textId="77777777" w:rsidR="005804DE" w:rsidRPr="005804DE" w:rsidRDefault="005804DE" w:rsidP="00284E6C">
            <w:pPr>
              <w:rPr>
                <w:rFonts w:ascii="Roboto" w:hAnsi="Roboto"/>
              </w:rPr>
            </w:pPr>
            <w:r w:rsidRPr="005804DE">
              <w:rPr>
                <w:rFonts w:ascii="Roboto" w:hAnsi="Roboto"/>
              </w:rPr>
              <w:t>February – Cohort 2</w:t>
            </w:r>
          </w:p>
        </w:tc>
      </w:tr>
      <w:tr w:rsidR="005804DE" w:rsidRPr="005804DE" w14:paraId="1718575F" w14:textId="77777777" w:rsidTr="00284E6C">
        <w:trPr>
          <w:jc w:val="center"/>
        </w:trPr>
        <w:tc>
          <w:tcPr>
            <w:tcW w:w="3116" w:type="dxa"/>
          </w:tcPr>
          <w:p w14:paraId="13C2CAC7" w14:textId="77777777" w:rsidR="005804DE" w:rsidRPr="005804DE" w:rsidRDefault="005804DE" w:rsidP="00284E6C">
            <w:pPr>
              <w:rPr>
                <w:rFonts w:ascii="Roboto" w:hAnsi="Roboto"/>
              </w:rPr>
            </w:pPr>
            <w:r w:rsidRPr="005804DE">
              <w:rPr>
                <w:rFonts w:ascii="Roboto" w:hAnsi="Roboto"/>
              </w:rPr>
              <w:t>Domains of Learning</w:t>
            </w:r>
          </w:p>
        </w:tc>
        <w:tc>
          <w:tcPr>
            <w:tcW w:w="1379" w:type="dxa"/>
          </w:tcPr>
          <w:p w14:paraId="32E9E06D" w14:textId="77777777" w:rsidR="005804DE" w:rsidRPr="005804DE" w:rsidRDefault="005804DE" w:rsidP="00284E6C">
            <w:pPr>
              <w:jc w:val="center"/>
              <w:rPr>
                <w:rFonts w:ascii="Roboto" w:hAnsi="Roboto"/>
              </w:rPr>
            </w:pPr>
            <w:r w:rsidRPr="005804DE">
              <w:rPr>
                <w:rFonts w:ascii="Roboto" w:hAnsi="Roboto"/>
              </w:rPr>
              <w:t>2</w:t>
            </w:r>
          </w:p>
        </w:tc>
        <w:tc>
          <w:tcPr>
            <w:tcW w:w="3420" w:type="dxa"/>
          </w:tcPr>
          <w:p w14:paraId="51538EE9" w14:textId="77777777" w:rsidR="005804DE" w:rsidRPr="005804DE" w:rsidRDefault="005804DE" w:rsidP="00284E6C">
            <w:pPr>
              <w:rPr>
                <w:rFonts w:ascii="Roboto" w:hAnsi="Roboto"/>
              </w:rPr>
            </w:pPr>
            <w:r w:rsidRPr="005804DE">
              <w:rPr>
                <w:rFonts w:ascii="Roboto" w:hAnsi="Roboto"/>
              </w:rPr>
              <w:t>December – Cohort 1</w:t>
            </w:r>
          </w:p>
          <w:p w14:paraId="0D9E6E45" w14:textId="77777777" w:rsidR="005804DE" w:rsidRPr="005804DE" w:rsidRDefault="005804DE" w:rsidP="00284E6C">
            <w:pPr>
              <w:rPr>
                <w:rFonts w:ascii="Roboto" w:hAnsi="Roboto"/>
              </w:rPr>
            </w:pPr>
            <w:r w:rsidRPr="005804DE">
              <w:rPr>
                <w:rFonts w:ascii="Roboto" w:hAnsi="Roboto"/>
              </w:rPr>
              <w:t>March – Cohort 2</w:t>
            </w:r>
          </w:p>
          <w:p w14:paraId="11F8F694" w14:textId="77777777" w:rsidR="005804DE" w:rsidRPr="005804DE" w:rsidRDefault="005804DE" w:rsidP="00284E6C">
            <w:pPr>
              <w:rPr>
                <w:rFonts w:ascii="Roboto" w:hAnsi="Roboto"/>
              </w:rPr>
            </w:pPr>
            <w:r w:rsidRPr="005804DE">
              <w:rPr>
                <w:rFonts w:ascii="Roboto" w:hAnsi="Roboto"/>
              </w:rPr>
              <w:t>April - All</w:t>
            </w:r>
          </w:p>
        </w:tc>
      </w:tr>
      <w:tr w:rsidR="005804DE" w:rsidRPr="005804DE" w14:paraId="69A0C747" w14:textId="77777777" w:rsidTr="00284E6C">
        <w:trPr>
          <w:jc w:val="center"/>
        </w:trPr>
        <w:tc>
          <w:tcPr>
            <w:tcW w:w="3116" w:type="dxa"/>
          </w:tcPr>
          <w:p w14:paraId="1BDC958E" w14:textId="77777777" w:rsidR="005804DE" w:rsidRPr="005804DE" w:rsidRDefault="005804DE" w:rsidP="00284E6C">
            <w:pPr>
              <w:rPr>
                <w:rFonts w:ascii="Roboto" w:hAnsi="Roboto"/>
              </w:rPr>
            </w:pPr>
            <w:r w:rsidRPr="005804DE">
              <w:rPr>
                <w:rFonts w:ascii="Roboto" w:hAnsi="Roboto"/>
              </w:rPr>
              <w:t>Health and Wellness</w:t>
            </w:r>
          </w:p>
        </w:tc>
        <w:tc>
          <w:tcPr>
            <w:tcW w:w="1379" w:type="dxa"/>
          </w:tcPr>
          <w:p w14:paraId="78622B58" w14:textId="77777777" w:rsidR="005804DE" w:rsidRPr="005804DE" w:rsidRDefault="005804DE" w:rsidP="00284E6C">
            <w:pPr>
              <w:jc w:val="center"/>
              <w:rPr>
                <w:rFonts w:ascii="Roboto" w:hAnsi="Roboto"/>
              </w:rPr>
            </w:pPr>
            <w:r w:rsidRPr="005804DE">
              <w:rPr>
                <w:rFonts w:ascii="Roboto" w:hAnsi="Roboto"/>
              </w:rPr>
              <w:t>2</w:t>
            </w:r>
          </w:p>
        </w:tc>
        <w:tc>
          <w:tcPr>
            <w:tcW w:w="3420" w:type="dxa"/>
          </w:tcPr>
          <w:p w14:paraId="6925C91A" w14:textId="77777777" w:rsidR="005804DE" w:rsidRPr="005804DE" w:rsidRDefault="005804DE" w:rsidP="00284E6C">
            <w:pPr>
              <w:rPr>
                <w:rFonts w:ascii="Roboto" w:hAnsi="Roboto"/>
              </w:rPr>
            </w:pPr>
            <w:r w:rsidRPr="005804DE">
              <w:rPr>
                <w:rFonts w:ascii="Roboto" w:hAnsi="Roboto"/>
              </w:rPr>
              <w:t>May - All</w:t>
            </w:r>
          </w:p>
        </w:tc>
      </w:tr>
      <w:tr w:rsidR="005804DE" w:rsidRPr="005804DE" w14:paraId="1A4F940F" w14:textId="77777777" w:rsidTr="00284E6C">
        <w:trPr>
          <w:jc w:val="center"/>
        </w:trPr>
        <w:tc>
          <w:tcPr>
            <w:tcW w:w="3116" w:type="dxa"/>
          </w:tcPr>
          <w:p w14:paraId="5809F104" w14:textId="77777777" w:rsidR="005804DE" w:rsidRPr="005804DE" w:rsidRDefault="005804DE" w:rsidP="00284E6C">
            <w:pPr>
              <w:rPr>
                <w:rFonts w:ascii="Roboto" w:hAnsi="Roboto"/>
              </w:rPr>
            </w:pPr>
            <w:r w:rsidRPr="005804DE">
              <w:rPr>
                <w:rFonts w:ascii="Roboto" w:hAnsi="Roboto"/>
              </w:rPr>
              <w:t>Total</w:t>
            </w:r>
          </w:p>
        </w:tc>
        <w:tc>
          <w:tcPr>
            <w:tcW w:w="1379" w:type="dxa"/>
          </w:tcPr>
          <w:p w14:paraId="10701AD2" w14:textId="77777777" w:rsidR="005804DE" w:rsidRPr="005804DE" w:rsidRDefault="005804DE" w:rsidP="00284E6C">
            <w:pPr>
              <w:jc w:val="center"/>
              <w:rPr>
                <w:rFonts w:ascii="Roboto" w:hAnsi="Roboto"/>
              </w:rPr>
            </w:pPr>
            <w:r w:rsidRPr="005804DE">
              <w:rPr>
                <w:rFonts w:ascii="Roboto" w:hAnsi="Roboto"/>
              </w:rPr>
              <w:t>16</w:t>
            </w:r>
          </w:p>
        </w:tc>
        <w:tc>
          <w:tcPr>
            <w:tcW w:w="3420" w:type="dxa"/>
          </w:tcPr>
          <w:p w14:paraId="37C1A123" w14:textId="77777777" w:rsidR="005804DE" w:rsidRPr="005804DE" w:rsidRDefault="005804DE" w:rsidP="00284E6C">
            <w:pPr>
              <w:jc w:val="center"/>
              <w:rPr>
                <w:rFonts w:ascii="Roboto" w:hAnsi="Roboto"/>
              </w:rPr>
            </w:pPr>
          </w:p>
        </w:tc>
      </w:tr>
    </w:tbl>
    <w:p w14:paraId="7D2C898D" w14:textId="77777777" w:rsidR="005804DE" w:rsidRDefault="005804DE" w:rsidP="005804DE">
      <w:pPr>
        <w:rPr>
          <w:rFonts w:ascii="Roboto" w:hAnsi="Roboto"/>
          <w:b/>
          <w:bCs/>
        </w:rPr>
      </w:pPr>
    </w:p>
    <w:p w14:paraId="64AB9631" w14:textId="77777777" w:rsidR="005804DE" w:rsidRDefault="005804DE" w:rsidP="005804DE">
      <w:pPr>
        <w:rPr>
          <w:rFonts w:ascii="Roboto" w:hAnsi="Roboto"/>
          <w:b/>
          <w:bCs/>
        </w:rPr>
      </w:pPr>
    </w:p>
    <w:p w14:paraId="15D5BA1F" w14:textId="77777777" w:rsidR="005804DE" w:rsidRDefault="005804DE" w:rsidP="005804DE">
      <w:pPr>
        <w:rPr>
          <w:rFonts w:ascii="Roboto" w:hAnsi="Roboto"/>
          <w:b/>
          <w:bCs/>
        </w:rPr>
      </w:pPr>
    </w:p>
    <w:p w14:paraId="386AC90C" w14:textId="77777777" w:rsidR="005804DE" w:rsidRDefault="005804DE" w:rsidP="005804DE">
      <w:pPr>
        <w:rPr>
          <w:rFonts w:ascii="Roboto" w:hAnsi="Roboto"/>
          <w:b/>
          <w:bCs/>
        </w:rPr>
      </w:pPr>
    </w:p>
    <w:p w14:paraId="36AEE509" w14:textId="77777777" w:rsidR="005804DE" w:rsidRDefault="005804DE" w:rsidP="005804DE">
      <w:pPr>
        <w:rPr>
          <w:rFonts w:ascii="Roboto" w:hAnsi="Roboto"/>
          <w:b/>
          <w:bCs/>
        </w:rPr>
      </w:pPr>
    </w:p>
    <w:p w14:paraId="71AA74CF" w14:textId="77777777" w:rsidR="005804DE" w:rsidRDefault="005804DE" w:rsidP="005804DE">
      <w:pPr>
        <w:rPr>
          <w:rFonts w:ascii="Roboto" w:hAnsi="Roboto"/>
          <w:b/>
          <w:bCs/>
        </w:rPr>
      </w:pPr>
    </w:p>
    <w:p w14:paraId="25A1A28C" w14:textId="77777777" w:rsidR="005804DE" w:rsidRDefault="005804DE" w:rsidP="005804DE">
      <w:pPr>
        <w:rPr>
          <w:rFonts w:ascii="Roboto" w:hAnsi="Roboto"/>
          <w:b/>
          <w:bCs/>
        </w:rPr>
      </w:pPr>
    </w:p>
    <w:p w14:paraId="359AB22E" w14:textId="77777777" w:rsidR="005804DE" w:rsidRDefault="005804DE" w:rsidP="005804DE">
      <w:pPr>
        <w:rPr>
          <w:rFonts w:ascii="Roboto" w:hAnsi="Roboto"/>
          <w:b/>
          <w:bCs/>
        </w:rPr>
      </w:pPr>
    </w:p>
    <w:p w14:paraId="79CC161B" w14:textId="77777777" w:rsidR="005804DE" w:rsidRDefault="005804DE" w:rsidP="005804DE">
      <w:pPr>
        <w:rPr>
          <w:rFonts w:ascii="Roboto" w:hAnsi="Roboto"/>
          <w:b/>
          <w:bCs/>
        </w:rPr>
      </w:pPr>
    </w:p>
    <w:p w14:paraId="2F960602" w14:textId="77777777" w:rsidR="005804DE" w:rsidRDefault="005804DE" w:rsidP="005804DE">
      <w:pPr>
        <w:rPr>
          <w:rFonts w:ascii="Roboto" w:hAnsi="Roboto"/>
          <w:b/>
          <w:bCs/>
        </w:rPr>
      </w:pPr>
    </w:p>
    <w:p w14:paraId="68F7AF3A" w14:textId="77777777" w:rsidR="00F97F7F" w:rsidRDefault="00F97F7F" w:rsidP="005804DE">
      <w:pPr>
        <w:rPr>
          <w:rFonts w:ascii="Roboto" w:hAnsi="Roboto"/>
          <w:b/>
          <w:bCs/>
        </w:rPr>
      </w:pPr>
    </w:p>
    <w:tbl>
      <w:tblPr>
        <w:tblStyle w:val="TableGrid"/>
        <w:tblW w:w="0" w:type="auto"/>
        <w:tblLook w:val="04A0" w:firstRow="1" w:lastRow="0" w:firstColumn="1" w:lastColumn="0" w:noHBand="0" w:noVBand="1"/>
      </w:tblPr>
      <w:tblGrid>
        <w:gridCol w:w="9350"/>
      </w:tblGrid>
      <w:tr w:rsidR="00C85C64" w14:paraId="612BBA0A" w14:textId="77777777" w:rsidTr="00C85C64">
        <w:tc>
          <w:tcPr>
            <w:tcW w:w="9350" w:type="dxa"/>
            <w:shd w:val="clear" w:color="auto" w:fill="E59EDC" w:themeFill="accent5" w:themeFillTint="66"/>
          </w:tcPr>
          <w:p w14:paraId="73500DBB" w14:textId="67FD79F8" w:rsidR="00C85C64" w:rsidRDefault="00C85C64" w:rsidP="005804DE">
            <w:pPr>
              <w:rPr>
                <w:rFonts w:ascii="Roboto" w:hAnsi="Roboto"/>
                <w:b/>
                <w:bCs/>
              </w:rPr>
            </w:pPr>
            <w:r w:rsidRPr="005804DE">
              <w:rPr>
                <w:rFonts w:ascii="Roboto" w:hAnsi="Roboto"/>
                <w:b/>
                <w:bCs/>
              </w:rPr>
              <w:lastRenderedPageBreak/>
              <w:t>Home Visiting Service Plan with HIPPY Families</w:t>
            </w:r>
          </w:p>
        </w:tc>
      </w:tr>
    </w:tbl>
    <w:p w14:paraId="1C05BE6C" w14:textId="77777777" w:rsidR="00C85C64" w:rsidRDefault="00C85C64" w:rsidP="005804DE">
      <w:pPr>
        <w:rPr>
          <w:rFonts w:ascii="Roboto" w:hAnsi="Roboto"/>
        </w:rPr>
      </w:pPr>
    </w:p>
    <w:p w14:paraId="3B77D1F8" w14:textId="0CE082C7" w:rsidR="005804DE" w:rsidRPr="005804DE" w:rsidRDefault="005804DE" w:rsidP="005804DE">
      <w:pPr>
        <w:rPr>
          <w:rFonts w:ascii="Roboto" w:hAnsi="Roboto"/>
        </w:rPr>
      </w:pPr>
      <w:r w:rsidRPr="005804DE">
        <w:rPr>
          <w:rFonts w:ascii="Roboto" w:hAnsi="Roboto"/>
        </w:rPr>
        <w:t xml:space="preserve">HIPPY’s mission is to help parents prepare their children for success in school and beyond.  The model supports parents as their children’s first teacher by providing them the tools, skills, and confidence to teach their young children in the home.  The HIPPY model is: </w:t>
      </w:r>
    </w:p>
    <w:p w14:paraId="7EBEDA27" w14:textId="77777777" w:rsidR="005804DE" w:rsidRPr="005804DE" w:rsidRDefault="005804DE" w:rsidP="005804DE">
      <w:pPr>
        <w:pStyle w:val="ListParagraph"/>
        <w:numPr>
          <w:ilvl w:val="0"/>
          <w:numId w:val="6"/>
        </w:numPr>
        <w:rPr>
          <w:rFonts w:ascii="Roboto" w:hAnsi="Roboto"/>
        </w:rPr>
      </w:pPr>
      <w:r w:rsidRPr="005804DE">
        <w:rPr>
          <w:rFonts w:ascii="Roboto" w:hAnsi="Roboto"/>
        </w:rPr>
        <w:t>A developmentally appropriate curriculum with role play as the method of teaching</w:t>
      </w:r>
    </w:p>
    <w:p w14:paraId="7AC3F9CF" w14:textId="77777777" w:rsidR="005804DE" w:rsidRPr="005804DE" w:rsidRDefault="005804DE" w:rsidP="005804DE">
      <w:pPr>
        <w:pStyle w:val="ListParagraph"/>
        <w:numPr>
          <w:ilvl w:val="0"/>
          <w:numId w:val="6"/>
        </w:numPr>
        <w:rPr>
          <w:rFonts w:ascii="Roboto" w:hAnsi="Roboto"/>
        </w:rPr>
      </w:pPr>
      <w:r w:rsidRPr="005804DE">
        <w:rPr>
          <w:rFonts w:ascii="Roboto" w:hAnsi="Roboto"/>
        </w:rPr>
        <w:t>Staffed by home visitors from the community</w:t>
      </w:r>
    </w:p>
    <w:p w14:paraId="4B536CEA" w14:textId="77777777" w:rsidR="005804DE" w:rsidRPr="005804DE" w:rsidRDefault="005804DE" w:rsidP="005804DE">
      <w:pPr>
        <w:pStyle w:val="ListParagraph"/>
        <w:numPr>
          <w:ilvl w:val="0"/>
          <w:numId w:val="6"/>
        </w:numPr>
        <w:rPr>
          <w:rFonts w:ascii="Roboto" w:hAnsi="Roboto"/>
        </w:rPr>
      </w:pPr>
      <w:r w:rsidRPr="005804DE">
        <w:rPr>
          <w:rFonts w:ascii="Roboto" w:hAnsi="Roboto"/>
        </w:rPr>
        <w:t>Supervised by a professional coordinator</w:t>
      </w:r>
    </w:p>
    <w:p w14:paraId="5A862A71" w14:textId="77777777" w:rsidR="005804DE" w:rsidRPr="005804DE" w:rsidRDefault="005804DE" w:rsidP="005804DE">
      <w:pPr>
        <w:pStyle w:val="ListParagraph"/>
        <w:numPr>
          <w:ilvl w:val="0"/>
          <w:numId w:val="6"/>
        </w:numPr>
        <w:rPr>
          <w:rFonts w:ascii="Roboto" w:hAnsi="Roboto"/>
        </w:rPr>
      </w:pPr>
      <w:r w:rsidRPr="005804DE">
        <w:rPr>
          <w:rFonts w:ascii="Roboto" w:hAnsi="Roboto"/>
        </w:rPr>
        <w:t>A home visiting program with interspersed group meetings</w:t>
      </w:r>
    </w:p>
    <w:p w14:paraId="68171E4B" w14:textId="47CFDB11" w:rsidR="005804DE" w:rsidRPr="005804DE" w:rsidRDefault="005804DE" w:rsidP="005804DE">
      <w:pPr>
        <w:rPr>
          <w:rFonts w:ascii="Roboto" w:hAnsi="Roboto"/>
        </w:rPr>
      </w:pPr>
      <w:r w:rsidRPr="005804DE">
        <w:rPr>
          <w:rFonts w:ascii="Roboto" w:hAnsi="Roboto"/>
        </w:rPr>
        <w:t xml:space="preserve">The HIPPY model allows for participation from parents who might otherwise not get involved with their children’s education.  Although HIPPY is for any parent who wants educational enrichment for their child, the model is designed to remove barriers to participation due to participation due to lack of education, poverty, social isolation, and other issues.  In South Carolina, HIPPY is offered to families of </w:t>
      </w:r>
      <w:r w:rsidR="00CC46D9" w:rsidRPr="005804DE">
        <w:rPr>
          <w:rFonts w:ascii="Roboto" w:hAnsi="Roboto"/>
        </w:rPr>
        <w:t>3- and 4-year-old</w:t>
      </w:r>
      <w:r w:rsidRPr="005804DE">
        <w:rPr>
          <w:rFonts w:ascii="Roboto" w:hAnsi="Roboto"/>
        </w:rPr>
        <w:t xml:space="preserve"> children. </w:t>
      </w:r>
    </w:p>
    <w:tbl>
      <w:tblPr>
        <w:tblStyle w:val="TableGrid"/>
        <w:tblW w:w="0" w:type="auto"/>
        <w:tblLook w:val="04A0" w:firstRow="1" w:lastRow="0" w:firstColumn="1" w:lastColumn="0" w:noHBand="0" w:noVBand="1"/>
      </w:tblPr>
      <w:tblGrid>
        <w:gridCol w:w="3116"/>
        <w:gridCol w:w="3117"/>
        <w:gridCol w:w="3117"/>
      </w:tblGrid>
      <w:tr w:rsidR="005804DE" w:rsidRPr="005804DE" w14:paraId="43BFD369" w14:textId="77777777" w:rsidTr="005804DE">
        <w:tc>
          <w:tcPr>
            <w:tcW w:w="3116" w:type="dxa"/>
            <w:shd w:val="clear" w:color="auto" w:fill="F6C5AC" w:themeFill="accent2" w:themeFillTint="66"/>
          </w:tcPr>
          <w:p w14:paraId="59F21D01" w14:textId="32B4396F" w:rsidR="005804DE" w:rsidRPr="005804DE" w:rsidRDefault="005804DE" w:rsidP="00284E6C">
            <w:pPr>
              <w:jc w:val="center"/>
              <w:rPr>
                <w:rFonts w:ascii="Roboto" w:hAnsi="Roboto"/>
                <w:b/>
                <w:bCs/>
              </w:rPr>
            </w:pPr>
            <w:bookmarkStart w:id="0" w:name="_Hlk204182392"/>
            <w:r w:rsidRPr="005804DE">
              <w:rPr>
                <w:rFonts w:ascii="Roboto" w:hAnsi="Roboto"/>
                <w:b/>
                <w:bCs/>
              </w:rPr>
              <w:t xml:space="preserve">Hiring </w:t>
            </w:r>
            <w:r>
              <w:rPr>
                <w:rFonts w:ascii="Roboto" w:hAnsi="Roboto"/>
                <w:b/>
                <w:bCs/>
              </w:rPr>
              <w:t xml:space="preserve">HV </w:t>
            </w:r>
            <w:r w:rsidRPr="005804DE">
              <w:rPr>
                <w:rFonts w:ascii="Roboto" w:hAnsi="Roboto"/>
                <w:b/>
                <w:bCs/>
              </w:rPr>
              <w:t>Timeline</w:t>
            </w:r>
          </w:p>
        </w:tc>
        <w:tc>
          <w:tcPr>
            <w:tcW w:w="3117" w:type="dxa"/>
            <w:shd w:val="clear" w:color="auto" w:fill="F6C5AC" w:themeFill="accent2" w:themeFillTint="66"/>
          </w:tcPr>
          <w:p w14:paraId="384F8F92" w14:textId="1F476311" w:rsidR="005804DE" w:rsidRPr="005804DE" w:rsidRDefault="005804DE" w:rsidP="00284E6C">
            <w:pPr>
              <w:jc w:val="center"/>
              <w:rPr>
                <w:rFonts w:ascii="Roboto" w:hAnsi="Roboto"/>
                <w:b/>
                <w:bCs/>
              </w:rPr>
            </w:pPr>
            <w:r w:rsidRPr="005804DE">
              <w:rPr>
                <w:rFonts w:ascii="Roboto" w:hAnsi="Roboto"/>
                <w:b/>
                <w:bCs/>
              </w:rPr>
              <w:t xml:space="preserve">Training </w:t>
            </w:r>
            <w:r>
              <w:rPr>
                <w:rFonts w:ascii="Roboto" w:hAnsi="Roboto"/>
                <w:b/>
                <w:bCs/>
              </w:rPr>
              <w:t xml:space="preserve">HV </w:t>
            </w:r>
            <w:r w:rsidRPr="005804DE">
              <w:rPr>
                <w:rFonts w:ascii="Roboto" w:hAnsi="Roboto"/>
                <w:b/>
                <w:bCs/>
              </w:rPr>
              <w:t>Timeline</w:t>
            </w:r>
          </w:p>
        </w:tc>
        <w:tc>
          <w:tcPr>
            <w:tcW w:w="3117" w:type="dxa"/>
            <w:shd w:val="clear" w:color="auto" w:fill="F6C5AC" w:themeFill="accent2" w:themeFillTint="66"/>
          </w:tcPr>
          <w:p w14:paraId="5F43B691" w14:textId="77777777" w:rsidR="005804DE" w:rsidRPr="005804DE" w:rsidRDefault="005804DE" w:rsidP="00284E6C">
            <w:pPr>
              <w:jc w:val="center"/>
              <w:rPr>
                <w:rFonts w:ascii="Roboto" w:hAnsi="Roboto"/>
                <w:b/>
                <w:bCs/>
              </w:rPr>
            </w:pPr>
            <w:r w:rsidRPr="005804DE">
              <w:rPr>
                <w:rFonts w:ascii="Roboto" w:hAnsi="Roboto"/>
                <w:b/>
                <w:bCs/>
              </w:rPr>
              <w:t>Home Visiting Timeline</w:t>
            </w:r>
          </w:p>
        </w:tc>
      </w:tr>
      <w:tr w:rsidR="008571BD" w:rsidRPr="005804DE" w14:paraId="60F97B87" w14:textId="77777777" w:rsidTr="00284E6C">
        <w:tc>
          <w:tcPr>
            <w:tcW w:w="3116" w:type="dxa"/>
          </w:tcPr>
          <w:p w14:paraId="311E2ADA" w14:textId="77777777" w:rsidR="008571BD" w:rsidRPr="005804DE" w:rsidRDefault="008571BD" w:rsidP="008571BD">
            <w:pPr>
              <w:rPr>
                <w:rFonts w:ascii="Roboto" w:hAnsi="Roboto"/>
              </w:rPr>
            </w:pPr>
            <w:r w:rsidRPr="005804DE">
              <w:rPr>
                <w:rFonts w:ascii="Roboto" w:hAnsi="Roboto"/>
              </w:rPr>
              <w:t>September – October</w:t>
            </w:r>
          </w:p>
        </w:tc>
        <w:tc>
          <w:tcPr>
            <w:tcW w:w="3117" w:type="dxa"/>
          </w:tcPr>
          <w:p w14:paraId="6D5EC083" w14:textId="074595E4" w:rsidR="008571BD" w:rsidRPr="005804DE" w:rsidRDefault="008571BD" w:rsidP="008571BD">
            <w:pPr>
              <w:rPr>
                <w:rFonts w:ascii="Roboto" w:hAnsi="Roboto"/>
              </w:rPr>
            </w:pPr>
            <w:r w:rsidRPr="005804DE">
              <w:rPr>
                <w:rFonts w:ascii="Roboto" w:hAnsi="Roboto"/>
              </w:rPr>
              <w:t>October</w:t>
            </w:r>
            <w:r>
              <w:rPr>
                <w:rFonts w:ascii="Roboto" w:hAnsi="Roboto"/>
              </w:rPr>
              <w:t xml:space="preserve"> </w:t>
            </w:r>
          </w:p>
        </w:tc>
        <w:tc>
          <w:tcPr>
            <w:tcW w:w="3117" w:type="dxa"/>
          </w:tcPr>
          <w:p w14:paraId="670C6131" w14:textId="3EED85A5" w:rsidR="008571BD" w:rsidRPr="005804DE" w:rsidRDefault="008571BD" w:rsidP="008571BD">
            <w:pPr>
              <w:rPr>
                <w:rFonts w:ascii="Roboto" w:hAnsi="Roboto"/>
              </w:rPr>
            </w:pPr>
            <w:r w:rsidRPr="005804DE">
              <w:rPr>
                <w:rFonts w:ascii="Roboto" w:hAnsi="Roboto"/>
              </w:rPr>
              <w:t>October</w:t>
            </w:r>
            <w:r>
              <w:rPr>
                <w:rFonts w:ascii="Roboto" w:hAnsi="Roboto"/>
              </w:rPr>
              <w:t xml:space="preserve"> </w:t>
            </w:r>
            <w:r w:rsidR="00DD01B3">
              <w:rPr>
                <w:rFonts w:ascii="Roboto" w:hAnsi="Roboto"/>
              </w:rPr>
              <w:t xml:space="preserve">– November </w:t>
            </w:r>
            <w:r>
              <w:rPr>
                <w:rFonts w:ascii="Roboto" w:hAnsi="Roboto"/>
              </w:rPr>
              <w:t>2025</w:t>
            </w:r>
          </w:p>
        </w:tc>
      </w:tr>
      <w:tr w:rsidR="008571BD" w:rsidRPr="005804DE" w14:paraId="220C520F" w14:textId="77777777" w:rsidTr="00284E6C">
        <w:tc>
          <w:tcPr>
            <w:tcW w:w="3116" w:type="dxa"/>
          </w:tcPr>
          <w:p w14:paraId="5E04C501" w14:textId="77777777" w:rsidR="008571BD" w:rsidRPr="005804DE" w:rsidRDefault="008571BD" w:rsidP="008571BD">
            <w:pPr>
              <w:rPr>
                <w:rFonts w:ascii="Roboto" w:hAnsi="Roboto"/>
              </w:rPr>
            </w:pPr>
            <w:r w:rsidRPr="005804DE">
              <w:rPr>
                <w:rFonts w:ascii="Roboto" w:hAnsi="Roboto"/>
              </w:rPr>
              <w:t>November – January</w:t>
            </w:r>
          </w:p>
        </w:tc>
        <w:tc>
          <w:tcPr>
            <w:tcW w:w="3117" w:type="dxa"/>
          </w:tcPr>
          <w:p w14:paraId="7806A4D5" w14:textId="6ADD25C8" w:rsidR="008571BD" w:rsidRPr="005804DE" w:rsidRDefault="008571BD" w:rsidP="008571BD">
            <w:pPr>
              <w:rPr>
                <w:rFonts w:ascii="Roboto" w:hAnsi="Roboto"/>
              </w:rPr>
            </w:pPr>
            <w:r>
              <w:rPr>
                <w:rFonts w:ascii="Roboto" w:hAnsi="Roboto"/>
              </w:rPr>
              <w:t xml:space="preserve">December - </w:t>
            </w:r>
            <w:r w:rsidRPr="005804DE">
              <w:rPr>
                <w:rFonts w:ascii="Roboto" w:hAnsi="Roboto"/>
              </w:rPr>
              <w:t>January</w:t>
            </w:r>
            <w:r>
              <w:rPr>
                <w:rFonts w:ascii="Roboto" w:hAnsi="Roboto"/>
              </w:rPr>
              <w:t xml:space="preserve"> </w:t>
            </w:r>
          </w:p>
        </w:tc>
        <w:tc>
          <w:tcPr>
            <w:tcW w:w="3117" w:type="dxa"/>
          </w:tcPr>
          <w:p w14:paraId="31EE67AE" w14:textId="16658842" w:rsidR="008571BD" w:rsidRPr="005804DE" w:rsidRDefault="008571BD" w:rsidP="008571BD">
            <w:pPr>
              <w:rPr>
                <w:rFonts w:ascii="Roboto" w:hAnsi="Roboto"/>
              </w:rPr>
            </w:pPr>
            <w:r w:rsidRPr="005804DE">
              <w:rPr>
                <w:rFonts w:ascii="Roboto" w:hAnsi="Roboto"/>
              </w:rPr>
              <w:t>January</w:t>
            </w:r>
            <w:r>
              <w:rPr>
                <w:rFonts w:ascii="Roboto" w:hAnsi="Roboto"/>
              </w:rPr>
              <w:t xml:space="preserve"> 2026</w:t>
            </w:r>
          </w:p>
        </w:tc>
      </w:tr>
      <w:bookmarkEnd w:id="0"/>
    </w:tbl>
    <w:p w14:paraId="66C7CE31" w14:textId="77777777" w:rsidR="005804DE" w:rsidRDefault="005804DE" w:rsidP="00E31C72">
      <w:pPr>
        <w:rPr>
          <w:rFonts w:ascii="Roboto" w:hAnsi="Roboto"/>
          <w:b/>
          <w:bCs/>
        </w:rPr>
      </w:pPr>
    </w:p>
    <w:p w14:paraId="617DFA25" w14:textId="77777777" w:rsidR="001E4498" w:rsidRDefault="001E4498"/>
    <w:p w14:paraId="78BCDB0A" w14:textId="77777777" w:rsidR="00A213C1" w:rsidRDefault="00A213C1"/>
    <w:sectPr w:rsidR="00A213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4EB6D" w14:textId="77777777" w:rsidR="001E4498" w:rsidRDefault="001E4498" w:rsidP="001E4498">
      <w:pPr>
        <w:spacing w:after="0" w:line="240" w:lineRule="auto"/>
      </w:pPr>
      <w:r>
        <w:separator/>
      </w:r>
    </w:p>
  </w:endnote>
  <w:endnote w:type="continuationSeparator" w:id="0">
    <w:p w14:paraId="4DD32F96" w14:textId="77777777" w:rsidR="001E4498" w:rsidRDefault="001E4498" w:rsidP="001E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1F5C" w14:textId="14AC00A9" w:rsidR="00CC46D9" w:rsidRDefault="00CC46D9">
    <w:pPr>
      <w:pStyle w:val="Footer"/>
    </w:pPr>
    <w:r>
      <w:t>Cheryl Scales</w:t>
    </w:r>
    <w:r>
      <w:tab/>
      <w:t>HIPPY SC</w:t>
    </w:r>
    <w:r>
      <w:tab/>
      <w:t>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C572E" w14:textId="77777777" w:rsidR="001E4498" w:rsidRDefault="001E4498" w:rsidP="001E4498">
      <w:pPr>
        <w:spacing w:after="0" w:line="240" w:lineRule="auto"/>
      </w:pPr>
      <w:r>
        <w:separator/>
      </w:r>
    </w:p>
  </w:footnote>
  <w:footnote w:type="continuationSeparator" w:id="0">
    <w:p w14:paraId="229DF2B1" w14:textId="77777777" w:rsidR="001E4498" w:rsidRDefault="001E4498" w:rsidP="001E4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820B" w14:textId="07EAB923" w:rsidR="001E4498" w:rsidRPr="008E159B" w:rsidRDefault="001E4498" w:rsidP="001E4498">
    <w:pPr>
      <w:pStyle w:val="Header"/>
      <w:jc w:val="center"/>
      <w:rPr>
        <w:rFonts w:ascii="Roboto" w:hAnsi="Roboto"/>
        <w:b/>
        <w:bCs/>
        <w:sz w:val="36"/>
        <w:szCs w:val="36"/>
      </w:rPr>
    </w:pPr>
    <w:r w:rsidRPr="008E159B">
      <w:rPr>
        <w:rFonts w:ascii="Roboto" w:hAnsi="Roboto"/>
        <w:b/>
        <w:bCs/>
        <w:sz w:val="36"/>
        <w:szCs w:val="36"/>
      </w:rPr>
      <w:t>HIPPY Training Expectations</w:t>
    </w:r>
    <w:r w:rsidR="00CC46D9">
      <w:rPr>
        <w:rFonts w:ascii="Roboto" w:hAnsi="Roboto"/>
        <w:b/>
        <w:bCs/>
        <w:sz w:val="36"/>
        <w:szCs w:val="36"/>
      </w:rPr>
      <w:t xml:space="preserve"> and Timelines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7347"/>
    <w:multiLevelType w:val="multilevel"/>
    <w:tmpl w:val="94EC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3083A"/>
    <w:multiLevelType w:val="hybridMultilevel"/>
    <w:tmpl w:val="92B4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D4D2D"/>
    <w:multiLevelType w:val="hybridMultilevel"/>
    <w:tmpl w:val="E226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339A5"/>
    <w:multiLevelType w:val="hybridMultilevel"/>
    <w:tmpl w:val="7630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F1F92"/>
    <w:multiLevelType w:val="hybridMultilevel"/>
    <w:tmpl w:val="A6A6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87138"/>
    <w:multiLevelType w:val="multilevel"/>
    <w:tmpl w:val="86F6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5624483">
    <w:abstractNumId w:val="5"/>
  </w:num>
  <w:num w:numId="2" w16cid:durableId="510727099">
    <w:abstractNumId w:val="1"/>
  </w:num>
  <w:num w:numId="3" w16cid:durableId="482237535">
    <w:abstractNumId w:val="0"/>
  </w:num>
  <w:num w:numId="4" w16cid:durableId="167409419">
    <w:abstractNumId w:val="3"/>
  </w:num>
  <w:num w:numId="5" w16cid:durableId="1537546609">
    <w:abstractNumId w:val="2"/>
  </w:num>
  <w:num w:numId="6" w16cid:durableId="847522567">
    <w:abstractNumId w:val="4"/>
  </w:num>
  <w:num w:numId="7" w16cid:durableId="38831222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4E"/>
    <w:rsid w:val="001E4498"/>
    <w:rsid w:val="0024364E"/>
    <w:rsid w:val="00400396"/>
    <w:rsid w:val="005804DE"/>
    <w:rsid w:val="008571BD"/>
    <w:rsid w:val="008B6BF3"/>
    <w:rsid w:val="008C649B"/>
    <w:rsid w:val="00A213C1"/>
    <w:rsid w:val="00C85C64"/>
    <w:rsid w:val="00CC46D9"/>
    <w:rsid w:val="00D16229"/>
    <w:rsid w:val="00DC1FF7"/>
    <w:rsid w:val="00DD01B3"/>
    <w:rsid w:val="00E31C72"/>
    <w:rsid w:val="00F9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4912"/>
  <w15:chartTrackingRefBased/>
  <w15:docId w15:val="{AD7147D7-7B5F-44AB-8F48-AB29F856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64E"/>
    <w:rPr>
      <w:rFonts w:eastAsiaTheme="majorEastAsia" w:cstheme="majorBidi"/>
      <w:color w:val="272727" w:themeColor="text1" w:themeTint="D8"/>
    </w:rPr>
  </w:style>
  <w:style w:type="paragraph" w:styleId="Title">
    <w:name w:val="Title"/>
    <w:basedOn w:val="Normal"/>
    <w:next w:val="Normal"/>
    <w:link w:val="TitleChar"/>
    <w:uiPriority w:val="10"/>
    <w:qFormat/>
    <w:rsid w:val="00243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64E"/>
    <w:pPr>
      <w:spacing w:before="160"/>
      <w:jc w:val="center"/>
    </w:pPr>
    <w:rPr>
      <w:i/>
      <w:iCs/>
      <w:color w:val="404040" w:themeColor="text1" w:themeTint="BF"/>
    </w:rPr>
  </w:style>
  <w:style w:type="character" w:customStyle="1" w:styleId="QuoteChar">
    <w:name w:val="Quote Char"/>
    <w:basedOn w:val="DefaultParagraphFont"/>
    <w:link w:val="Quote"/>
    <w:uiPriority w:val="29"/>
    <w:rsid w:val="0024364E"/>
    <w:rPr>
      <w:i/>
      <w:iCs/>
      <w:color w:val="404040" w:themeColor="text1" w:themeTint="BF"/>
    </w:rPr>
  </w:style>
  <w:style w:type="paragraph" w:styleId="ListParagraph">
    <w:name w:val="List Paragraph"/>
    <w:basedOn w:val="Normal"/>
    <w:uiPriority w:val="34"/>
    <w:qFormat/>
    <w:rsid w:val="0024364E"/>
    <w:pPr>
      <w:ind w:left="720"/>
      <w:contextualSpacing/>
    </w:pPr>
  </w:style>
  <w:style w:type="character" w:styleId="IntenseEmphasis">
    <w:name w:val="Intense Emphasis"/>
    <w:basedOn w:val="DefaultParagraphFont"/>
    <w:uiPriority w:val="21"/>
    <w:qFormat/>
    <w:rsid w:val="0024364E"/>
    <w:rPr>
      <w:i/>
      <w:iCs/>
      <w:color w:val="0F4761" w:themeColor="accent1" w:themeShade="BF"/>
    </w:rPr>
  </w:style>
  <w:style w:type="paragraph" w:styleId="IntenseQuote">
    <w:name w:val="Intense Quote"/>
    <w:basedOn w:val="Normal"/>
    <w:next w:val="Normal"/>
    <w:link w:val="IntenseQuoteChar"/>
    <w:uiPriority w:val="30"/>
    <w:qFormat/>
    <w:rsid w:val="00243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64E"/>
    <w:rPr>
      <w:i/>
      <w:iCs/>
      <w:color w:val="0F4761" w:themeColor="accent1" w:themeShade="BF"/>
    </w:rPr>
  </w:style>
  <w:style w:type="character" w:styleId="IntenseReference">
    <w:name w:val="Intense Reference"/>
    <w:basedOn w:val="DefaultParagraphFont"/>
    <w:uiPriority w:val="32"/>
    <w:qFormat/>
    <w:rsid w:val="0024364E"/>
    <w:rPr>
      <w:b/>
      <w:bCs/>
      <w:smallCaps/>
      <w:color w:val="0F4761" w:themeColor="accent1" w:themeShade="BF"/>
      <w:spacing w:val="5"/>
    </w:rPr>
  </w:style>
  <w:style w:type="table" w:styleId="TableGrid">
    <w:name w:val="Table Grid"/>
    <w:basedOn w:val="TableNormal"/>
    <w:uiPriority w:val="39"/>
    <w:rsid w:val="00243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498"/>
  </w:style>
  <w:style w:type="paragraph" w:styleId="Footer">
    <w:name w:val="footer"/>
    <w:basedOn w:val="Normal"/>
    <w:link w:val="FooterChar"/>
    <w:uiPriority w:val="99"/>
    <w:unhideWhenUsed/>
    <w:rsid w:val="001E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997687">
      <w:bodyDiv w:val="1"/>
      <w:marLeft w:val="0"/>
      <w:marRight w:val="0"/>
      <w:marTop w:val="0"/>
      <w:marBottom w:val="0"/>
      <w:divBdr>
        <w:top w:val="none" w:sz="0" w:space="0" w:color="auto"/>
        <w:left w:val="none" w:sz="0" w:space="0" w:color="auto"/>
        <w:bottom w:val="none" w:sz="0" w:space="0" w:color="auto"/>
        <w:right w:val="none" w:sz="0" w:space="0" w:color="auto"/>
      </w:divBdr>
    </w:div>
    <w:div w:id="181005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387F1-8336-42F1-A256-C90E7687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SCALES-CHAVIS, CHERYL</dc:creator>
  <cp:keywords/>
  <dc:description/>
  <cp:lastModifiedBy>SCALES-CHAVIS, CHERYL</cp:lastModifiedBy>
  <cp:revision>4</cp:revision>
  <dcterms:created xsi:type="dcterms:W3CDTF">2025-07-23T18:58:00Z</dcterms:created>
  <dcterms:modified xsi:type="dcterms:W3CDTF">2025-07-31T14:56:00Z</dcterms:modified>
</cp:coreProperties>
</file>